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F6D" w:rsidRDefault="00E602EF" w:rsidP="00E602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2EF">
        <w:rPr>
          <w:rFonts w:ascii="Times New Roman" w:hAnsi="Times New Roman" w:cs="Times New Roman"/>
          <w:b/>
          <w:sz w:val="24"/>
          <w:szCs w:val="24"/>
        </w:rPr>
        <w:t>Образовательный маршрут на неделю 06.04.2020-13.04.2020</w:t>
      </w:r>
    </w:p>
    <w:p w:rsidR="00E602EF" w:rsidRDefault="00E602EF" w:rsidP="00E602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2EF">
        <w:rPr>
          <w:rFonts w:ascii="Times New Roman" w:hAnsi="Times New Roman" w:cs="Times New Roman"/>
          <w:b/>
          <w:sz w:val="24"/>
          <w:szCs w:val="24"/>
        </w:rPr>
        <w:t xml:space="preserve">Игра на развитие внимания </w:t>
      </w:r>
    </w:p>
    <w:p w:rsidR="00E602EF" w:rsidRPr="00E602EF" w:rsidRDefault="00E602EF" w:rsidP="00E602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«Что изменилось»</w:t>
      </w: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02EF">
        <w:rPr>
          <w:rFonts w:ascii="Times New Roman" w:hAnsi="Times New Roman" w:cs="Times New Roman"/>
          <w:sz w:val="24"/>
          <w:szCs w:val="24"/>
        </w:rPr>
        <w:t>Цель: развивать произвольное внимание.</w:t>
      </w: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02EF">
        <w:rPr>
          <w:rFonts w:ascii="Times New Roman" w:hAnsi="Times New Roman" w:cs="Times New Roman"/>
          <w:sz w:val="24"/>
          <w:szCs w:val="24"/>
        </w:rPr>
        <w:t>На стол ставится три-четыре игрушки (затем количество увеличивается) и ребенку предлагают рассмотреть их в течение 10-15 секунд. Затем попросите отвернуться, а тем временем уберите одну игрушку или поменяйте их местами. Когда он повернется по вашему сигналу, спросите его, что же изменилось?</w:t>
      </w: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E602EF">
        <w:rPr>
          <w:rFonts w:ascii="Times New Roman" w:hAnsi="Times New Roman" w:cs="Times New Roman"/>
          <w:sz w:val="24"/>
          <w:szCs w:val="24"/>
        </w:rPr>
        <w:t>«Нарисуй»</w:t>
      </w: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02EF">
        <w:rPr>
          <w:rFonts w:ascii="Times New Roman" w:hAnsi="Times New Roman" w:cs="Times New Roman"/>
          <w:sz w:val="24"/>
          <w:szCs w:val="24"/>
        </w:rPr>
        <w:t>Цель: развивать навык внимательно слушать и выполнять указания взрослого.</w:t>
      </w: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02EF">
        <w:rPr>
          <w:rFonts w:ascii="Times New Roman" w:hAnsi="Times New Roman" w:cs="Times New Roman"/>
          <w:sz w:val="24"/>
          <w:szCs w:val="24"/>
        </w:rPr>
        <w:t>Инструкция: Раскрась шары так, чтобы большой шар был между зеленым и синим, а зеленый был рядом с красным. (на листе бумаги нарисовать схематически четыре шарика, один из них большой).</w:t>
      </w:r>
    </w:p>
    <w:p w:rsid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02EF" w:rsidRDefault="00E602EF" w:rsidP="00E602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памяти</w:t>
      </w: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02EF">
        <w:rPr>
          <w:rFonts w:ascii="Times New Roman" w:hAnsi="Times New Roman" w:cs="Times New Roman"/>
          <w:sz w:val="24"/>
          <w:szCs w:val="24"/>
        </w:rPr>
        <w:t>«Игра в слова»</w:t>
      </w: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развитие слуховой памяти.</w:t>
      </w: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</w:t>
      </w: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02EF">
        <w:rPr>
          <w:rFonts w:ascii="Times New Roman" w:hAnsi="Times New Roman" w:cs="Times New Roman"/>
          <w:sz w:val="24"/>
          <w:szCs w:val="24"/>
        </w:rPr>
        <w:t>- Я назову несколько слов, а вы их запомните: стол, заяц, слон, шкаф, волк, диван….</w:t>
      </w: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02EF">
        <w:rPr>
          <w:rFonts w:ascii="Times New Roman" w:hAnsi="Times New Roman" w:cs="Times New Roman"/>
          <w:sz w:val="24"/>
          <w:szCs w:val="24"/>
        </w:rPr>
        <w:t xml:space="preserve">Попросить повторить через 15-20 секунд. Аналогично можно провести упражнение на запоминание фраз. В этом случае развивается еще и смысловая память. </w:t>
      </w:r>
      <w:proofErr w:type="gramStart"/>
      <w:r w:rsidRPr="00E602EF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E602EF">
        <w:rPr>
          <w:rFonts w:ascii="Times New Roman" w:hAnsi="Times New Roman" w:cs="Times New Roman"/>
          <w:sz w:val="24"/>
          <w:szCs w:val="24"/>
        </w:rPr>
        <w:t>:</w:t>
      </w: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02EF">
        <w:rPr>
          <w:rFonts w:ascii="Times New Roman" w:hAnsi="Times New Roman" w:cs="Times New Roman"/>
          <w:sz w:val="24"/>
          <w:szCs w:val="24"/>
        </w:rPr>
        <w:t>- мальчик устал</w:t>
      </w: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02EF">
        <w:rPr>
          <w:rFonts w:ascii="Times New Roman" w:hAnsi="Times New Roman" w:cs="Times New Roman"/>
          <w:sz w:val="24"/>
          <w:szCs w:val="24"/>
        </w:rPr>
        <w:t>- девочка плачет</w:t>
      </w: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02EF">
        <w:rPr>
          <w:rFonts w:ascii="Times New Roman" w:hAnsi="Times New Roman" w:cs="Times New Roman"/>
          <w:sz w:val="24"/>
          <w:szCs w:val="24"/>
        </w:rPr>
        <w:t>- папа читает</w:t>
      </w: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02EF">
        <w:rPr>
          <w:rFonts w:ascii="Times New Roman" w:hAnsi="Times New Roman" w:cs="Times New Roman"/>
          <w:sz w:val="24"/>
          <w:szCs w:val="24"/>
        </w:rPr>
        <w:t>- мама готовит</w:t>
      </w: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02EF">
        <w:rPr>
          <w:rFonts w:ascii="Times New Roman" w:hAnsi="Times New Roman" w:cs="Times New Roman"/>
          <w:sz w:val="24"/>
          <w:szCs w:val="24"/>
        </w:rPr>
        <w:t>- бабушка отдыхает</w:t>
      </w:r>
    </w:p>
    <w:p w:rsidR="00E602EF" w:rsidRP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02EF" w:rsidRDefault="00E602EF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02EF">
        <w:rPr>
          <w:rFonts w:ascii="Times New Roman" w:hAnsi="Times New Roman" w:cs="Times New Roman"/>
          <w:sz w:val="24"/>
          <w:szCs w:val="24"/>
        </w:rPr>
        <w:t>Если у ребенка постарше появляются трудности в повторении слов фразы, которые ему называют, дайте ему лист бумаги и карандаш и предложите схематически сделать рисунок, который поможет в запоминании.</w:t>
      </w:r>
    </w:p>
    <w:p w:rsidR="0037318A" w:rsidRPr="00E602EF" w:rsidRDefault="0037318A" w:rsidP="00E60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318A" w:rsidRPr="0037318A" w:rsidRDefault="00E602EF" w:rsidP="003731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на развитие невербального общения</w:t>
      </w:r>
    </w:p>
    <w:p w:rsidR="00504633" w:rsidRPr="00504633" w:rsidRDefault="00504633" w:rsidP="005046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633">
        <w:rPr>
          <w:rFonts w:ascii="Times New Roman" w:hAnsi="Times New Roman" w:cs="Times New Roman"/>
          <w:b/>
          <w:sz w:val="24"/>
          <w:szCs w:val="24"/>
        </w:rPr>
        <w:t>«</w:t>
      </w:r>
      <w:r w:rsidRPr="00504633">
        <w:rPr>
          <w:rFonts w:ascii="Times New Roman" w:hAnsi="Times New Roman" w:cs="Times New Roman"/>
          <w:sz w:val="24"/>
          <w:szCs w:val="24"/>
        </w:rPr>
        <w:t>Наоборот»</w:t>
      </w:r>
    </w:p>
    <w:p w:rsidR="00504633" w:rsidRPr="00504633" w:rsidRDefault="00504633" w:rsidP="005046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04633" w:rsidRPr="0037318A" w:rsidRDefault="00504633" w:rsidP="003731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4633">
        <w:rPr>
          <w:rFonts w:ascii="Times New Roman" w:hAnsi="Times New Roman" w:cs="Times New Roman"/>
          <w:sz w:val="24"/>
          <w:szCs w:val="24"/>
        </w:rPr>
        <w:t>Цель: научить образовывать сло</w:t>
      </w:r>
      <w:r>
        <w:rPr>
          <w:rFonts w:ascii="Times New Roman" w:hAnsi="Times New Roman" w:cs="Times New Roman"/>
          <w:sz w:val="24"/>
          <w:szCs w:val="24"/>
        </w:rPr>
        <w:t xml:space="preserve">ва с противоположным значением </w:t>
      </w:r>
      <w:r w:rsidRPr="00504633">
        <w:rPr>
          <w:rFonts w:ascii="Times New Roman" w:hAnsi="Times New Roman" w:cs="Times New Roman"/>
          <w:sz w:val="24"/>
          <w:szCs w:val="24"/>
        </w:rPr>
        <w:t>(вооружившись волшебной палочкой и представив себя волшебником, дети без труда обогащают свой словарный запас)</w:t>
      </w:r>
    </w:p>
    <w:p w:rsidR="00504633" w:rsidRPr="00504633" w:rsidRDefault="00504633" w:rsidP="005046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02EF" w:rsidRDefault="00504633" w:rsidP="005046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Pr="00504633">
        <w:rPr>
          <w:rFonts w:ascii="Times New Roman" w:hAnsi="Times New Roman" w:cs="Times New Roman"/>
          <w:sz w:val="24"/>
          <w:szCs w:val="24"/>
        </w:rPr>
        <w:t>, рассматривая сюжетные изображения различных чувств, подробно беседуя с</w:t>
      </w:r>
      <w:r>
        <w:rPr>
          <w:rFonts w:ascii="Times New Roman" w:hAnsi="Times New Roman" w:cs="Times New Roman"/>
          <w:sz w:val="24"/>
          <w:szCs w:val="24"/>
        </w:rPr>
        <w:t>о взрослым</w:t>
      </w:r>
      <w:r w:rsidRPr="00504633">
        <w:rPr>
          <w:rFonts w:ascii="Times New Roman" w:hAnsi="Times New Roman" w:cs="Times New Roman"/>
          <w:sz w:val="24"/>
          <w:szCs w:val="24"/>
        </w:rPr>
        <w:t>, высказывая собственное мнение о разных эмоциях, в дальнейшем без труда мо</w:t>
      </w:r>
      <w:r>
        <w:rPr>
          <w:rFonts w:ascii="Times New Roman" w:hAnsi="Times New Roman" w:cs="Times New Roman"/>
          <w:sz w:val="24"/>
          <w:szCs w:val="24"/>
        </w:rPr>
        <w:t>жет</w:t>
      </w:r>
      <w:r w:rsidRPr="00504633">
        <w:rPr>
          <w:rFonts w:ascii="Times New Roman" w:hAnsi="Times New Roman" w:cs="Times New Roman"/>
          <w:sz w:val="24"/>
          <w:szCs w:val="24"/>
        </w:rPr>
        <w:t xml:space="preserve"> показать с помощью мимики и жестов, а также уга</w:t>
      </w:r>
      <w:r>
        <w:rPr>
          <w:rFonts w:ascii="Times New Roman" w:hAnsi="Times New Roman" w:cs="Times New Roman"/>
          <w:sz w:val="24"/>
          <w:szCs w:val="24"/>
        </w:rPr>
        <w:t>дать эмоции.</w:t>
      </w:r>
    </w:p>
    <w:p w:rsidR="00504633" w:rsidRDefault="00504633" w:rsidP="005046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74505">
          <w:rPr>
            <w:rStyle w:val="a4"/>
            <w:rFonts w:ascii="Times New Roman" w:hAnsi="Times New Roman" w:cs="Times New Roman"/>
            <w:sz w:val="24"/>
            <w:szCs w:val="24"/>
          </w:rPr>
          <w:t>https://botana.biz/prepod/doshkolniki/o9h0dygo.html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633" w:rsidRDefault="00504633" w:rsidP="005046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Демонстрационный материал «Сюжетные изображения различных чувств». Ссылка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кликабельна</w:t>
      </w:r>
      <w:proofErr w:type="spellEnd"/>
    </w:p>
    <w:p w:rsidR="0037318A" w:rsidRDefault="0037318A" w:rsidP="005046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318A" w:rsidRPr="0037318A" w:rsidRDefault="0037318A" w:rsidP="00504633">
      <w:pPr>
        <w:pStyle w:val="a3"/>
        <w:numPr>
          <w:ilvl w:val="0"/>
          <w:numId w:val="1"/>
        </w:numPr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5"/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Формирование пространственных представлений </w:t>
      </w:r>
    </w:p>
    <w:p w:rsidR="00504633" w:rsidRDefault="00504633" w:rsidP="0037318A">
      <w:pPr>
        <w:pStyle w:val="a3"/>
        <w:jc w:val="both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</w:pPr>
      <w:r w:rsidRPr="0037318A">
        <w:rPr>
          <w:rStyle w:val="a5"/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Упражнение «Робот»</w:t>
      </w:r>
      <w:r w:rsidRPr="0037318A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. Многие дети с удовольствием играют в эту игру. Он вроде как сам становится роботом и выполняет заданные ему команды. </w:t>
      </w:r>
      <w:r w:rsidR="0037318A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Взрослый подает команду </w:t>
      </w:r>
      <w:r w:rsidR="0037318A" w:rsidRPr="0037318A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«</w:t>
      </w:r>
      <w:r w:rsidR="0037318A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Л</w:t>
      </w:r>
      <w:r w:rsidRPr="0037318A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евая рука вверх, правая вперед, два шага вперед, один шаг вправо и так далее». Все команды должны задаваться постепенно, чтобы ребенок не запутался и не стал нервничать, очень важно, чтобы ребенок усвоил успех выполнения команд. Подобные упражнения лучше выполнять перед зеркалом, чтобы ребенок наблюдал, как он выполняет упражнения и двигается, как робот. Через 2-3 занятия ребенок усвоит, где лево и право и будет выполнять все команды четко. Выполнять упражнения нужно не более получаса, чтобы ребенок не устал и у него не исчез интерес. Через 3-4 занятия можно добавить движений: выполнять их над головой, под носом, за ухом, перед глазами. После добавлять элементы выше и ниже. Движения можно уже выполнять без зеркала, закрыв глаза. Когда робот четко отработает упражнения</w:t>
      </w:r>
      <w:r w:rsidR="0037318A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,</w:t>
      </w:r>
      <w:r w:rsidRPr="0037318A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можно добавить еще одну игру.</w:t>
      </w:r>
    </w:p>
    <w:p w:rsidR="0037318A" w:rsidRDefault="0037318A" w:rsidP="0037318A">
      <w:pPr>
        <w:pStyle w:val="a3"/>
        <w:jc w:val="both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</w:pPr>
    </w:p>
    <w:p w:rsidR="0037318A" w:rsidRPr="00B829D2" w:rsidRDefault="0037318A" w:rsidP="003731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9D2">
        <w:rPr>
          <w:rFonts w:ascii="Times New Roman" w:hAnsi="Times New Roman" w:cs="Times New Roman"/>
          <w:b/>
          <w:sz w:val="24"/>
          <w:szCs w:val="24"/>
        </w:rPr>
        <w:t>Упражнения для развития межполушарного взаимодействия</w:t>
      </w:r>
    </w:p>
    <w:p w:rsidR="0037318A" w:rsidRPr="0037318A" w:rsidRDefault="0037318A" w:rsidP="00B829D2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7318A">
        <w:rPr>
          <w:rFonts w:ascii="Times New Roman" w:hAnsi="Times New Roman" w:cs="Times New Roman"/>
          <w:sz w:val="24"/>
          <w:szCs w:val="24"/>
        </w:rPr>
        <w:t xml:space="preserve">Выполнять упражнения лучше каждый день, хотя бы по 5-10 минут. </w:t>
      </w:r>
    </w:p>
    <w:p w:rsidR="0037318A" w:rsidRPr="00B829D2" w:rsidRDefault="00B829D2" w:rsidP="00B829D2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1).</w:t>
      </w:r>
      <w:r w:rsidR="0037318A" w:rsidRPr="0037318A">
        <w:rPr>
          <w:rFonts w:ascii="Times New Roman" w:hAnsi="Times New Roman" w:cs="Times New Roman"/>
          <w:sz w:val="24"/>
          <w:szCs w:val="24"/>
        </w:rPr>
        <w:t>Зеркальное</w:t>
      </w:r>
      <w:proofErr w:type="gramEnd"/>
      <w:r w:rsidR="0037318A" w:rsidRPr="0037318A">
        <w:rPr>
          <w:rFonts w:ascii="Times New Roman" w:hAnsi="Times New Roman" w:cs="Times New Roman"/>
          <w:sz w:val="24"/>
          <w:szCs w:val="24"/>
        </w:rPr>
        <w:t xml:space="preserve"> рисование. </w:t>
      </w:r>
    </w:p>
    <w:p w:rsidR="0037318A" w:rsidRDefault="0037318A" w:rsidP="00B829D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hAnsi="Times New Roman" w:cs="Times New Roman"/>
          <w:sz w:val="24"/>
          <w:szCs w:val="24"/>
        </w:rPr>
        <w:t>Взять карандаш или фломастер в обе руки и одновременно на листе бумаги рисовать симметричные - зеркальные рисунки.</w:t>
      </w:r>
    </w:p>
    <w:p w:rsidR="00B829D2" w:rsidRDefault="00B829D2" w:rsidP="00B829D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7DDD088" wp14:editId="1A9009E2">
            <wp:extent cx="3933825" cy="2966580"/>
            <wp:effectExtent l="0" t="0" r="0" b="5715"/>
            <wp:docPr id="2" name="Рисунок 2" descr="https://avatars.mds.yandex.net/get-zen_doc/1855206/pub_5d3ca888bc228f00c17ab9eb_5d3eae50ecfb8000acbcbb30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855206/pub_5d3ca888bc228f00c17ab9eb_5d3eae50ecfb8000acbcbb30/scale_24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627" cy="296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9D2" w:rsidRDefault="00B829D2" w:rsidP="00B829D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829D2" w:rsidRDefault="00B829D2" w:rsidP="00B829D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829D2" w:rsidRPr="00B829D2" w:rsidRDefault="00B829D2" w:rsidP="00B829D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2). Колечко.</w:t>
      </w:r>
    </w:p>
    <w:p w:rsidR="00B829D2" w:rsidRDefault="00B829D2" w:rsidP="00B829D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hAnsi="Times New Roman" w:cs="Times New Roman"/>
          <w:sz w:val="24"/>
          <w:szCs w:val="24"/>
        </w:rPr>
        <w:t xml:space="preserve">Поочередное перебирание пальцев большого и указательного, затем большого и среднего и </w:t>
      </w:r>
      <w:proofErr w:type="spellStart"/>
      <w:r w:rsidRPr="00B829D2">
        <w:rPr>
          <w:rFonts w:ascii="Times New Roman" w:hAnsi="Times New Roman" w:cs="Times New Roman"/>
          <w:sz w:val="24"/>
          <w:szCs w:val="24"/>
        </w:rPr>
        <w:t>д.т</w:t>
      </w:r>
      <w:proofErr w:type="spellEnd"/>
      <w:r w:rsidRPr="00B829D2">
        <w:rPr>
          <w:rFonts w:ascii="Times New Roman" w:hAnsi="Times New Roman" w:cs="Times New Roman"/>
          <w:sz w:val="24"/>
          <w:szCs w:val="24"/>
        </w:rPr>
        <w:t>. Сначала отдельно на обеих руках, затем одновременно</w:t>
      </w:r>
    </w:p>
    <w:p w:rsidR="00B829D2" w:rsidRDefault="00B829D2" w:rsidP="00B829D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C468E6D" wp14:editId="6DD92DEA">
            <wp:extent cx="2986828" cy="3239770"/>
            <wp:effectExtent l="0" t="0" r="4445" b="0"/>
            <wp:docPr id="3" name="Рисунок 3" descr="https://avatars.mds.yandex.net/get-zen_doc/198554/pub_5d3ca888bc228f00c17ab9eb_5d3eb072cfcc8600ad1bf17c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zen_doc/198554/pub_5d3ca888bc228f00c17ab9eb_5d3eb072cfcc8600ad1bf17c/scale_2400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13"/>
                    <a:stretch/>
                  </pic:blipFill>
                  <pic:spPr bwMode="auto">
                    <a:xfrm>
                      <a:off x="0" y="0"/>
                      <a:ext cx="2987254" cy="324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29D2" w:rsidRPr="00B829D2" w:rsidRDefault="00B829D2" w:rsidP="00B829D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829D2" w:rsidRPr="00B8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853CD"/>
    <w:multiLevelType w:val="hybridMultilevel"/>
    <w:tmpl w:val="BDE0D02C"/>
    <w:lvl w:ilvl="0" w:tplc="AC48E49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C667D"/>
    <w:multiLevelType w:val="hybridMultilevel"/>
    <w:tmpl w:val="E806E6AC"/>
    <w:lvl w:ilvl="0" w:tplc="BD5621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B1"/>
    <w:rsid w:val="0037318A"/>
    <w:rsid w:val="00395F6D"/>
    <w:rsid w:val="00504633"/>
    <w:rsid w:val="006340B1"/>
    <w:rsid w:val="00B829D2"/>
    <w:rsid w:val="00E6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FCA1"/>
  <w15:chartTrackingRefBased/>
  <w15:docId w15:val="{680A479C-EF99-4891-BF65-9E34AF4F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2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4633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504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botana.biz/prepod/doshkolniki/o9h0dygo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2020-04-08T06:43:00Z</dcterms:created>
  <dcterms:modified xsi:type="dcterms:W3CDTF">2020-04-08T06:43:00Z</dcterms:modified>
</cp:coreProperties>
</file>