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7E" w:rsidRDefault="00DB017E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Пусть велосипед будет другом!</w:t>
      </w:r>
    </w:p>
    <w:p w:rsidR="00F00508" w:rsidRDefault="00A17C91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 w:rsidRPr="00A17C91">
        <w:rPr>
          <w:rFonts w:ascii="Arial" w:hAnsi="Arial" w:cs="Arial"/>
          <w:sz w:val="20"/>
          <w:szCs w:val="20"/>
        </w:rPr>
        <w:t>Велосипед — друг, хорошо знакомый с детства. Что может быть проще? Умеешь ездить — садись и езжай! Так и есть, только следует помнить, что велосипед – это, прежде всего, транспортное средство, при использовании которого обязательно соблюдать правила эксплуатации и поведения на дороге. Важно научить детей соблюдать правила безопасной езды на велосипеде</w:t>
      </w:r>
      <w:r>
        <w:rPr>
          <w:rFonts w:ascii="Arial" w:hAnsi="Arial" w:cs="Arial"/>
          <w:sz w:val="20"/>
          <w:szCs w:val="20"/>
        </w:rPr>
        <w:t>, иначе из друга он превратится во врага</w:t>
      </w:r>
      <w:r w:rsidRPr="00A17C91">
        <w:rPr>
          <w:rFonts w:ascii="Arial" w:hAnsi="Arial" w:cs="Arial"/>
          <w:sz w:val="20"/>
          <w:szCs w:val="20"/>
        </w:rPr>
        <w:t>. С первых минут освоения этого транспорта нужно рассказывать ребенку о важных аспектах движения в доступной форме.  </w:t>
      </w:r>
    </w:p>
    <w:p w:rsidR="00A17C91" w:rsidRPr="00A17C91" w:rsidRDefault="00A17C91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Часто бывает так: ребенок знает правила, но почему-то нарушает. Так, Госавтоинспекцией </w:t>
      </w:r>
      <w:proofErr w:type="gramStart"/>
      <w:r>
        <w:rPr>
          <w:rFonts w:ascii="Arial" w:hAnsi="Arial" w:cs="Arial"/>
          <w:sz w:val="20"/>
          <w:szCs w:val="20"/>
        </w:rPr>
        <w:t>Артемовского</w:t>
      </w:r>
      <w:proofErr w:type="gramEnd"/>
      <w:r>
        <w:rPr>
          <w:rFonts w:ascii="Arial" w:hAnsi="Arial" w:cs="Arial"/>
          <w:sz w:val="20"/>
          <w:szCs w:val="20"/>
        </w:rPr>
        <w:t xml:space="preserve">, уже выявлено 5 детей-велосипедистов, нарушающих ПДД. В режиме самоизоляции у взрослых есть время напомнить детям о прописных истинах для велосипедиста. </w:t>
      </w:r>
    </w:p>
    <w:p w:rsidR="00A17C91" w:rsidRPr="00A17C91" w:rsidRDefault="00A17C91" w:rsidP="00A17C91">
      <w:pPr>
        <w:pStyle w:val="10"/>
        <w:spacing w:before="0" w:after="240"/>
        <w:rPr>
          <w:rFonts w:ascii="Arial" w:hAnsi="Arial" w:cs="Arial"/>
          <w:sz w:val="20"/>
          <w:szCs w:val="20"/>
        </w:rPr>
      </w:pPr>
      <w:r w:rsidRPr="00A17C91">
        <w:rPr>
          <w:rFonts w:ascii="Arial" w:hAnsi="Arial" w:cs="Arial"/>
          <w:sz w:val="20"/>
          <w:szCs w:val="20"/>
        </w:rPr>
        <w:t xml:space="preserve">Первые детские велосипеды на трех колесах и </w:t>
      </w:r>
      <w:proofErr w:type="spellStart"/>
      <w:r w:rsidRPr="00A17C91">
        <w:rPr>
          <w:rFonts w:ascii="Arial" w:hAnsi="Arial" w:cs="Arial"/>
          <w:sz w:val="20"/>
          <w:szCs w:val="20"/>
        </w:rPr>
        <w:t>беговелы</w:t>
      </w:r>
      <w:proofErr w:type="spellEnd"/>
      <w:r w:rsidRPr="00A17C91">
        <w:rPr>
          <w:rFonts w:ascii="Arial" w:hAnsi="Arial" w:cs="Arial"/>
          <w:sz w:val="20"/>
          <w:szCs w:val="20"/>
        </w:rPr>
        <w:t xml:space="preserve"> кроха начинает осваивать с двух лет. Лет с четырех ребенок пересаживается на двухколесный транспорт. </w:t>
      </w:r>
      <w:proofErr w:type="spellStart"/>
      <w:r w:rsidRPr="00A17C91">
        <w:rPr>
          <w:rFonts w:ascii="Arial" w:hAnsi="Arial" w:cs="Arial"/>
          <w:sz w:val="20"/>
          <w:szCs w:val="20"/>
        </w:rPr>
        <w:t>Велопрогулки</w:t>
      </w:r>
      <w:proofErr w:type="spellEnd"/>
      <w:r w:rsidRPr="00A17C91">
        <w:rPr>
          <w:rFonts w:ascii="Arial" w:hAnsi="Arial" w:cs="Arial"/>
          <w:sz w:val="20"/>
          <w:szCs w:val="20"/>
        </w:rPr>
        <w:t xml:space="preserve"> осуществляются в безопасных местах (скверы, парки, тротуары) и под присмотром родителей.  Позже наступает время, когда взрослые перестают сопровождать ребенка на велосипедных прогулках.</w:t>
      </w:r>
    </w:p>
    <w:p w:rsidR="00A17C91" w:rsidRPr="00A17C91" w:rsidRDefault="00A17C91" w:rsidP="00A17C91">
      <w:pPr>
        <w:pStyle w:val="10"/>
        <w:spacing w:before="0" w:after="240"/>
        <w:rPr>
          <w:rStyle w:val="1"/>
          <w:rFonts w:ascii="Arial" w:hAnsi="Arial" w:cs="Arial"/>
          <w:sz w:val="20"/>
          <w:szCs w:val="20"/>
        </w:rPr>
      </w:pPr>
      <w:r w:rsidRPr="00A17C91">
        <w:rPr>
          <w:rFonts w:ascii="Arial" w:hAnsi="Arial" w:cs="Arial"/>
          <w:sz w:val="20"/>
          <w:szCs w:val="20"/>
        </w:rPr>
        <w:t>Перед тем, как отпустить чадо в самостоятельное путешествие, важно, чтобы ребенок выполнял все правила безопасного движения на интуитивном уровне и обладал достаточным мастерством вождения детского велосипеда.</w:t>
      </w:r>
    </w:p>
    <w:p w:rsidR="00A17C91" w:rsidRPr="00A17C91" w:rsidRDefault="00A17C91" w:rsidP="00DB017E">
      <w:pPr>
        <w:pStyle w:val="a5"/>
      </w:pPr>
      <w:r w:rsidRPr="00A17C91">
        <w:rPr>
          <w:rStyle w:val="1"/>
          <w:rFonts w:ascii="Arial" w:hAnsi="Arial" w:cs="Arial"/>
          <w:sz w:val="20"/>
          <w:szCs w:val="20"/>
        </w:rPr>
        <w:t xml:space="preserve"> Знания о </w:t>
      </w:r>
      <w:r>
        <w:rPr>
          <w:rStyle w:val="1"/>
          <w:rFonts w:ascii="Arial" w:hAnsi="Arial" w:cs="Arial"/>
          <w:sz w:val="20"/>
          <w:szCs w:val="20"/>
        </w:rPr>
        <w:t>безопасном движении</w:t>
      </w:r>
      <w:r w:rsidRPr="00A17C91">
        <w:rPr>
          <w:rStyle w:val="1"/>
          <w:rFonts w:ascii="Arial" w:hAnsi="Arial" w:cs="Arial"/>
          <w:sz w:val="20"/>
          <w:szCs w:val="20"/>
        </w:rPr>
        <w:t xml:space="preserve"> на велосипеде ребенка </w:t>
      </w:r>
      <w:r>
        <w:rPr>
          <w:rStyle w:val="1"/>
          <w:rFonts w:ascii="Arial" w:hAnsi="Arial" w:cs="Arial"/>
          <w:sz w:val="20"/>
          <w:szCs w:val="20"/>
        </w:rPr>
        <w:t xml:space="preserve">до </w:t>
      </w:r>
      <w:r w:rsidRPr="00A17C91">
        <w:rPr>
          <w:rStyle w:val="1"/>
          <w:rFonts w:ascii="Arial" w:hAnsi="Arial" w:cs="Arial"/>
          <w:sz w:val="20"/>
          <w:szCs w:val="20"/>
        </w:rPr>
        <w:t>14 лет</w:t>
      </w:r>
    </w:p>
    <w:p w:rsidR="00A17C91" w:rsidRPr="00A17C91" w:rsidRDefault="00A17C91" w:rsidP="00DB017E">
      <w:pPr>
        <w:pStyle w:val="a5"/>
      </w:pPr>
      <w:r w:rsidRPr="00A17C91">
        <w:t>С самых ранних лет ребенок  должен иметь первые познания правил дорожного движения.</w:t>
      </w:r>
    </w:p>
    <w:p w:rsidR="00A17C91" w:rsidRPr="00A17C91" w:rsidRDefault="00A17C91" w:rsidP="00A17C91">
      <w:pPr>
        <w:pStyle w:val="a5"/>
      </w:pPr>
      <w:r w:rsidRPr="00A17C91">
        <w:t>Они должны состоять из нехитрых постулатов:</w:t>
      </w:r>
    </w:p>
    <w:p w:rsidR="00A17C91" w:rsidRDefault="00A17C91" w:rsidP="00A17C91">
      <w:pPr>
        <w:pStyle w:val="10"/>
        <w:spacing w:before="0" w:after="240"/>
        <w:rPr>
          <w:rFonts w:ascii="Tahoma" w:hAnsi="Tahoma" w:cs="Tahoma"/>
          <w:sz w:val="15"/>
          <w:szCs w:val="15"/>
        </w:rPr>
      </w:pPr>
      <w:r>
        <w:rPr>
          <w:noProof/>
        </w:rPr>
        <w:drawing>
          <wp:inline distT="0" distB="0" distL="0" distR="0">
            <wp:extent cx="3978656" cy="2548128"/>
            <wp:effectExtent l="19050" t="0" r="27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58" cy="25495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91" w:rsidRDefault="00A17C91" w:rsidP="00A17C91">
      <w:pPr>
        <w:pStyle w:val="a5"/>
      </w:pPr>
      <w:r>
        <w:t> </w:t>
      </w:r>
    </w:p>
    <w:p w:rsidR="00A17C91" w:rsidRDefault="00A17C91" w:rsidP="00A17C91">
      <w:pPr>
        <w:pStyle w:val="a5"/>
      </w:pPr>
      <w:r>
        <w:t xml:space="preserve">— управлять </w:t>
      </w:r>
      <w:r w:rsidR="00686F78">
        <w:t xml:space="preserve">велосипедом </w:t>
      </w:r>
      <w:r>
        <w:t>можно</w:t>
      </w:r>
      <w:r w:rsidR="00686F78">
        <w:t>,</w:t>
      </w:r>
      <w:r>
        <w:t xml:space="preserve"> двигаясь по тротуару до 7 лет под присмотром взрослых, с 7 до 14 лет – без присмотра взрослых. При этом помнить, что главный на тротуаре – пешеход; </w:t>
      </w:r>
    </w:p>
    <w:p w:rsidR="00686F78" w:rsidRDefault="00686F78" w:rsidP="00A17C91">
      <w:pPr>
        <w:pStyle w:val="a5"/>
      </w:pPr>
      <w:r>
        <w:t>—в сквере, в парке, на стадионе, детской огражденной площадке – безопасно. А во дворе может быть и проезжая часть…;</w:t>
      </w:r>
    </w:p>
    <w:p w:rsidR="00686F78" w:rsidRDefault="00686F78" w:rsidP="00686F78">
      <w:pPr>
        <w:pStyle w:val="a5"/>
      </w:pPr>
      <w:r>
        <w:t>— избегать выезда на проезжую часть;                  </w:t>
      </w:r>
    </w:p>
    <w:p w:rsidR="00A17C91" w:rsidRDefault="00686F78" w:rsidP="00A17C91">
      <w:pPr>
        <w:pStyle w:val="a5"/>
      </w:pPr>
      <w:r>
        <w:t>—</w:t>
      </w:r>
      <w:r w:rsidR="00A17C91">
        <w:t xml:space="preserve"> объезжать движущиеся объекты (людей, животных, других участников движения);</w:t>
      </w:r>
    </w:p>
    <w:p w:rsidR="00A17C91" w:rsidRDefault="00A17C91" w:rsidP="00A17C91">
      <w:pPr>
        <w:pStyle w:val="a5"/>
      </w:pPr>
      <w:r>
        <w:t> — замедлять движение на поворотах и при маневрах, когда совершается объезд недвижимых преград на пути (деревья, лавочки и пр.);</w:t>
      </w:r>
    </w:p>
    <w:p w:rsidR="00A17C91" w:rsidRDefault="00A17C91" w:rsidP="00A17C91">
      <w:pPr>
        <w:pStyle w:val="a5"/>
      </w:pPr>
      <w:r>
        <w:t> — объезжать ямы, лужи, канализационные люки;</w:t>
      </w:r>
    </w:p>
    <w:p w:rsidR="00A17C91" w:rsidRDefault="00A17C91" w:rsidP="00A17C91">
      <w:pPr>
        <w:pStyle w:val="a5"/>
      </w:pPr>
      <w:r>
        <w:t xml:space="preserve"> — </w:t>
      </w:r>
      <w:proofErr w:type="gramStart"/>
      <w:r>
        <w:t>переходить дорогу только в сопровождении взрослых, обязательно спешившись</w:t>
      </w:r>
      <w:proofErr w:type="gramEnd"/>
      <w:r w:rsidR="00686F78">
        <w:t>.</w:t>
      </w:r>
    </w:p>
    <w:p w:rsidR="00686F78" w:rsidRDefault="00686F78" w:rsidP="00A17C91">
      <w:pPr>
        <w:pStyle w:val="a5"/>
        <w:rPr>
          <w:rStyle w:val="1"/>
          <w:rFonts w:ascii="Tahoma" w:hAnsi="Tahoma" w:cs="Tahoma"/>
          <w:sz w:val="15"/>
          <w:szCs w:val="15"/>
        </w:rPr>
      </w:pP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Style w:val="1"/>
          <w:rFonts w:ascii="Arial" w:hAnsi="Arial" w:cs="Arial"/>
          <w:sz w:val="20"/>
          <w:szCs w:val="20"/>
        </w:rPr>
        <w:t>Знания о безопасной езде ребенка на велосипеде с 14 лет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С этого возраста ребенок имеет право быть участником дорожного движения. Соблюдение ПДД жизненно необходимо: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велосипедист должен соблюдать установленные правила и следовать указаниям дорожных знаков;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помнить о дистанции относительно движущихся впереди объектов;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групповая езда осуществляется цепочкой, друг за другом;</w:t>
      </w:r>
    </w:p>
    <w:p w:rsidR="00A17C91" w:rsidRPr="00686F78" w:rsidRDefault="00A17C91" w:rsidP="00686F78">
      <w:pPr>
        <w:pStyle w:val="a5"/>
        <w:rPr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t>— ребенок должен быть внимательным к стоящему транспорту (внезапное открытие дверей, резкий старт);</w:t>
      </w:r>
    </w:p>
    <w:p w:rsidR="00A17C91" w:rsidRPr="00686F78" w:rsidRDefault="00A17C91" w:rsidP="00686F78">
      <w:pPr>
        <w:pStyle w:val="a5"/>
        <w:rPr>
          <w:rStyle w:val="1"/>
          <w:rFonts w:ascii="Arial" w:hAnsi="Arial" w:cs="Arial"/>
          <w:sz w:val="20"/>
          <w:szCs w:val="20"/>
        </w:rPr>
      </w:pPr>
      <w:r w:rsidRPr="00686F78">
        <w:rPr>
          <w:rFonts w:ascii="Arial" w:hAnsi="Arial" w:cs="Arial"/>
          <w:sz w:val="20"/>
          <w:szCs w:val="20"/>
        </w:rPr>
        <w:lastRenderedPageBreak/>
        <w:t> — в зоне передвижения людей спешиваются и везут велосипед рядом.</w:t>
      </w:r>
    </w:p>
    <w:p w:rsidR="00A17C91" w:rsidRP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 Язык велосипедиста</w:t>
      </w:r>
    </w:p>
    <w:p w:rsidR="00A17C91" w:rsidRPr="00686F78" w:rsidRDefault="00A17C91" w:rsidP="00DB017E">
      <w:pPr>
        <w:pStyle w:val="a5"/>
      </w:pPr>
      <w:r w:rsidRPr="00686F78">
        <w:t>Чтобы другие участники движения были информированы о передвижении велосипедиста, ребенку стоит запомнить специальные сигналы:</w:t>
      </w:r>
    </w:p>
    <w:p w:rsidR="00A17C91" w:rsidRDefault="00686F78" w:rsidP="00686F78">
      <w:pPr>
        <w:pStyle w:val="a5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5559171" cy="2029968"/>
            <wp:effectExtent l="19050" t="0" r="3429" b="0"/>
            <wp:docPr id="7" name="Рисунок 7" descr="C:\Users\Шарапова\Desktop\повор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арапова\Desktop\поворот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90" cy="202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91" w:rsidRDefault="00A17C91" w:rsidP="00DB017E">
      <w:pPr>
        <w:pStyle w:val="a5"/>
        <w:rPr>
          <w:rStyle w:val="1"/>
          <w:rFonts w:ascii="Tahoma" w:hAnsi="Tahoma" w:cs="Tahoma"/>
          <w:sz w:val="15"/>
          <w:szCs w:val="15"/>
        </w:rPr>
      </w:pPr>
      <w:r>
        <w:rPr>
          <w:rFonts w:ascii="Tahoma" w:hAnsi="Tahoma" w:cs="Tahoma"/>
          <w:sz w:val="15"/>
          <w:szCs w:val="15"/>
        </w:rPr>
        <w:t> </w:t>
      </w:r>
    </w:p>
    <w:p w:rsidR="00A17C91" w:rsidRPr="00DB017E" w:rsidRDefault="00A17C91" w:rsidP="00DB017E">
      <w:pPr>
        <w:pStyle w:val="a5"/>
        <w:rPr>
          <w:rFonts w:ascii="Arial" w:hAnsi="Arial" w:cs="Arial"/>
        </w:rPr>
      </w:pPr>
      <w:r w:rsidRPr="00DB017E">
        <w:rPr>
          <w:rStyle w:val="1"/>
          <w:rFonts w:ascii="Arial" w:hAnsi="Arial" w:cs="Arial"/>
          <w:sz w:val="20"/>
          <w:szCs w:val="20"/>
        </w:rPr>
        <w:t>Важные предосторожности для безопасного передвижения детей на велосипеде</w:t>
      </w:r>
    </w:p>
    <w:p w:rsidR="00DB017E" w:rsidRDefault="00A17C91" w:rsidP="00DB017E">
      <w:pPr>
        <w:pStyle w:val="a5"/>
      </w:pPr>
      <w:r w:rsidRPr="00DB017E">
        <w:t xml:space="preserve">— </w:t>
      </w:r>
      <w:r w:rsidR="00DB017E">
        <w:t>в</w:t>
      </w:r>
      <w:r w:rsidRPr="00DB017E">
        <w:t xml:space="preserve">о время движения нельзя слушать плеер и, тем более, разговаривать по телефону; </w:t>
      </w:r>
    </w:p>
    <w:p w:rsidR="00A17C91" w:rsidRPr="00DB017E" w:rsidRDefault="00A17C91" w:rsidP="00DB017E">
      <w:pPr>
        <w:pStyle w:val="a5"/>
      </w:pPr>
      <w:r w:rsidRPr="00DB017E">
        <w:t>— внимательно следить за происходящим вокруг: движение транспорта, пешеходов, возможные помехи и препятствия;</w:t>
      </w:r>
    </w:p>
    <w:p w:rsidR="00A17C91" w:rsidRPr="00DB017E" w:rsidRDefault="00A17C91" w:rsidP="00DB017E">
      <w:pPr>
        <w:pStyle w:val="a5"/>
      </w:pPr>
      <w:r w:rsidRPr="00DB017E">
        <w:t> — всегда учитывать: скорость, опыт вождения, качество дорожного покрытия;</w:t>
      </w:r>
    </w:p>
    <w:p w:rsidR="00A17C91" w:rsidRPr="00DB017E" w:rsidRDefault="00A17C91" w:rsidP="00DB017E">
      <w:pPr>
        <w:pStyle w:val="a5"/>
      </w:pPr>
      <w:r w:rsidRPr="00DB017E">
        <w:t>— уметь и быть готовым резко тормозить.</w:t>
      </w:r>
    </w:p>
    <w:p w:rsidR="00A17C91" w:rsidRP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 </w:t>
      </w:r>
      <w:r w:rsidR="00DB017E">
        <w:rPr>
          <w:rStyle w:val="1"/>
          <w:rFonts w:ascii="Arial" w:hAnsi="Arial" w:cs="Arial"/>
          <w:sz w:val="20"/>
          <w:szCs w:val="20"/>
        </w:rPr>
        <w:t>Движение</w:t>
      </w:r>
      <w:r w:rsidRPr="00DB017E">
        <w:rPr>
          <w:rStyle w:val="1"/>
          <w:rFonts w:ascii="Arial" w:hAnsi="Arial" w:cs="Arial"/>
          <w:sz w:val="20"/>
          <w:szCs w:val="20"/>
        </w:rPr>
        <w:t xml:space="preserve"> в дождь</w:t>
      </w:r>
    </w:p>
    <w:p w:rsidR="00A17C91" w:rsidRPr="00DB017E" w:rsidRDefault="00A17C91" w:rsidP="00DB017E">
      <w:pPr>
        <w:pStyle w:val="a5"/>
      </w:pPr>
      <w:r w:rsidRPr="00DB017E">
        <w:t xml:space="preserve">Влага ухудшает техническое состояние </w:t>
      </w:r>
      <w:proofErr w:type="spellStart"/>
      <w:r w:rsidRPr="00DB017E">
        <w:t>велотранспорта</w:t>
      </w:r>
      <w:proofErr w:type="spellEnd"/>
      <w:r w:rsidRPr="00DB017E">
        <w:t xml:space="preserve"> и снижает срок службы деталей, потому поездок в дождь лучше избегать. Нюансы движения:</w:t>
      </w:r>
    </w:p>
    <w:p w:rsidR="00A17C91" w:rsidRPr="00DB017E" w:rsidRDefault="00A17C91" w:rsidP="00DB017E">
      <w:pPr>
        <w:pStyle w:val="a5"/>
      </w:pPr>
      <w:r w:rsidRPr="00DB017E">
        <w:t>— плохое сцепление с дорогой;</w:t>
      </w:r>
    </w:p>
    <w:p w:rsidR="00A17C91" w:rsidRPr="00DB017E" w:rsidRDefault="00A17C91" w:rsidP="00DB017E">
      <w:pPr>
        <w:pStyle w:val="a5"/>
      </w:pPr>
      <w:r w:rsidRPr="00DB017E">
        <w:t>— тормоза работают значительно хуже, что делает тормозной путь длиннее;</w:t>
      </w:r>
    </w:p>
    <w:p w:rsidR="00A17C91" w:rsidRPr="00DB017E" w:rsidRDefault="00A17C91" w:rsidP="00DB017E">
      <w:pPr>
        <w:pStyle w:val="a5"/>
      </w:pPr>
      <w:r w:rsidRPr="00DB017E">
        <w:t> — ухудшается видимость;</w:t>
      </w:r>
    </w:p>
    <w:p w:rsidR="00A17C91" w:rsidRDefault="00A17C91" w:rsidP="00DB017E">
      <w:pPr>
        <w:pStyle w:val="a5"/>
      </w:pPr>
      <w:r w:rsidRPr="00DB017E">
        <w:t>— поворот осуществляется только на минимальной скорости.</w:t>
      </w:r>
    </w:p>
    <w:p w:rsid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Движение на велосипеде в темное время суток и при пониженной видимости</w:t>
      </w:r>
      <w:r w:rsidRPr="00DB017E">
        <w:t> </w:t>
      </w:r>
    </w:p>
    <w:p w:rsidR="00A17C91" w:rsidRPr="00DB017E" w:rsidRDefault="00A17C91" w:rsidP="00DB017E">
      <w:pPr>
        <w:pStyle w:val="a5"/>
      </w:pPr>
      <w:r w:rsidRPr="00DB017E">
        <w:t xml:space="preserve">— </w:t>
      </w:r>
      <w:proofErr w:type="spellStart"/>
      <w:r w:rsidRPr="00DB017E">
        <w:t>световозвращатели</w:t>
      </w:r>
      <w:proofErr w:type="spellEnd"/>
      <w:r w:rsidRPr="00DB017E">
        <w:t xml:space="preserve"> — чистые и правильно закрепленные</w:t>
      </w:r>
      <w:r w:rsidR="00DB017E">
        <w:t>: спереди – белого цвета, сзади – красного, в колесах - оранжевого</w:t>
      </w:r>
      <w:r w:rsidRPr="00DB017E">
        <w:t>;</w:t>
      </w:r>
    </w:p>
    <w:p w:rsidR="00A17C91" w:rsidRPr="00DB017E" w:rsidRDefault="00A17C91" w:rsidP="00DB017E">
      <w:pPr>
        <w:pStyle w:val="a5"/>
        <w:rPr>
          <w:rStyle w:val="1"/>
          <w:rFonts w:ascii="Arial" w:hAnsi="Arial" w:cs="Arial"/>
          <w:sz w:val="20"/>
          <w:szCs w:val="20"/>
        </w:rPr>
      </w:pPr>
      <w:r w:rsidRPr="00DB017E">
        <w:t xml:space="preserve">— светлая одежда, оснащенная </w:t>
      </w:r>
      <w:proofErr w:type="spellStart"/>
      <w:r w:rsidRPr="00DB017E">
        <w:t>свето</w:t>
      </w:r>
      <w:r w:rsidR="00DB017E">
        <w:t>возвращат</w:t>
      </w:r>
      <w:r w:rsidRPr="00DB017E">
        <w:t>елями</w:t>
      </w:r>
      <w:proofErr w:type="spellEnd"/>
      <w:r w:rsidRPr="00DB017E">
        <w:t xml:space="preserve"> – жизненно важно быть ребенку видимым для других участников движения.</w:t>
      </w:r>
    </w:p>
    <w:p w:rsidR="00A17C91" w:rsidRPr="00DB017E" w:rsidRDefault="00A17C91" w:rsidP="00DB017E">
      <w:pPr>
        <w:pStyle w:val="a5"/>
      </w:pPr>
      <w:r w:rsidRPr="00DB017E">
        <w:rPr>
          <w:rStyle w:val="1"/>
          <w:rFonts w:ascii="Arial" w:hAnsi="Arial" w:cs="Arial"/>
          <w:sz w:val="20"/>
          <w:szCs w:val="20"/>
        </w:rPr>
        <w:t>Нюансы экипировки юного велосипедиста</w:t>
      </w:r>
    </w:p>
    <w:p w:rsidR="00DB017E" w:rsidRPr="00DB017E" w:rsidRDefault="00A17C91" w:rsidP="00DB017E">
      <w:pPr>
        <w:pStyle w:val="a5"/>
      </w:pPr>
      <w:r w:rsidRPr="00DB017E">
        <w:t xml:space="preserve">— </w:t>
      </w:r>
      <w:r w:rsidR="00DB017E">
        <w:t>в</w:t>
      </w:r>
      <w:r w:rsidRPr="00DB017E">
        <w:t>ыбор одежды по принципу безопасности при движении (чтоб не зацепилась за руль, цепь и пр.), лучше использовать спортивную или специальную одежду;</w:t>
      </w:r>
    </w:p>
    <w:p w:rsidR="00A17C91" w:rsidRDefault="00BD7475" w:rsidP="00DB017E">
      <w:pPr>
        <w:pStyle w:val="a5"/>
      </w:pPr>
      <w:r>
        <w:rPr>
          <w:noProof/>
        </w:rPr>
        <w:drawing>
          <wp:inline distT="0" distB="0" distL="0" distR="0">
            <wp:extent cx="2042160" cy="2197113"/>
            <wp:effectExtent l="19050" t="0" r="0" b="0"/>
            <wp:docPr id="8" name="Рисунок 8" descr="C:\Users\Шарапова\Desktop\водитель 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арапова\Desktop\водитель вел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98" cy="219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91" w:rsidRPr="00DB017E" w:rsidRDefault="00A17C91" w:rsidP="00DB017E">
      <w:pPr>
        <w:pStyle w:val="a5"/>
        <w:rPr>
          <w:rFonts w:ascii="Arial" w:hAnsi="Arial" w:cs="Arial"/>
          <w:sz w:val="20"/>
          <w:szCs w:val="20"/>
        </w:rPr>
      </w:pPr>
      <w:r w:rsidRPr="00DB017E">
        <w:rPr>
          <w:rFonts w:ascii="Arial" w:hAnsi="Arial" w:cs="Arial"/>
          <w:sz w:val="20"/>
          <w:szCs w:val="20"/>
        </w:rPr>
        <w:t xml:space="preserve">— обязательны </w:t>
      </w:r>
      <w:proofErr w:type="spellStart"/>
      <w:r w:rsidRPr="00DB017E">
        <w:rPr>
          <w:rFonts w:ascii="Arial" w:hAnsi="Arial" w:cs="Arial"/>
          <w:sz w:val="20"/>
          <w:szCs w:val="20"/>
        </w:rPr>
        <w:t>свето</w:t>
      </w:r>
      <w:r w:rsidR="00DB017E">
        <w:rPr>
          <w:rFonts w:ascii="Arial" w:hAnsi="Arial" w:cs="Arial"/>
          <w:sz w:val="20"/>
          <w:szCs w:val="20"/>
        </w:rPr>
        <w:t>возвраща</w:t>
      </w:r>
      <w:r w:rsidRPr="00DB017E">
        <w:rPr>
          <w:rFonts w:ascii="Arial" w:hAnsi="Arial" w:cs="Arial"/>
          <w:sz w:val="20"/>
          <w:szCs w:val="20"/>
        </w:rPr>
        <w:t>ющие</w:t>
      </w:r>
      <w:proofErr w:type="spellEnd"/>
      <w:r w:rsidRPr="00DB017E">
        <w:rPr>
          <w:rFonts w:ascii="Arial" w:hAnsi="Arial" w:cs="Arial"/>
          <w:sz w:val="20"/>
          <w:szCs w:val="20"/>
        </w:rPr>
        <w:t xml:space="preserve"> полоски;</w:t>
      </w:r>
    </w:p>
    <w:p w:rsidR="00A17C91" w:rsidRDefault="00A17C91" w:rsidP="00DB017E">
      <w:pPr>
        <w:pStyle w:val="a5"/>
        <w:rPr>
          <w:rFonts w:ascii="Arial" w:hAnsi="Arial" w:cs="Arial"/>
          <w:sz w:val="20"/>
          <w:szCs w:val="20"/>
        </w:rPr>
      </w:pPr>
      <w:r w:rsidRPr="00DB017E">
        <w:rPr>
          <w:rFonts w:ascii="Arial" w:hAnsi="Arial" w:cs="Arial"/>
          <w:sz w:val="20"/>
          <w:szCs w:val="20"/>
        </w:rPr>
        <w:t>— минимальная необходимая защита – надежный шлем, который следует заменять после серьезных падений (даже при внешней целостности, ведь может быть нарушена внут</w:t>
      </w:r>
      <w:r w:rsidR="00BD7475">
        <w:rPr>
          <w:rFonts w:ascii="Arial" w:hAnsi="Arial" w:cs="Arial"/>
          <w:sz w:val="20"/>
          <w:szCs w:val="20"/>
        </w:rPr>
        <w:t>ренняя конструкция)</w:t>
      </w:r>
      <w:r w:rsidRPr="00DB017E">
        <w:rPr>
          <w:rFonts w:ascii="Arial" w:hAnsi="Arial" w:cs="Arial"/>
          <w:sz w:val="20"/>
          <w:szCs w:val="20"/>
        </w:rPr>
        <w:t>.</w:t>
      </w:r>
    </w:p>
    <w:p w:rsidR="00A17C91" w:rsidRPr="00BC7298" w:rsidRDefault="00A17C91" w:rsidP="00BD7475">
      <w:pPr>
        <w:pStyle w:val="a5"/>
      </w:pPr>
      <w:r>
        <w:rPr>
          <w:rStyle w:val="1"/>
          <w:rFonts w:ascii="Tahoma" w:hAnsi="Tahoma" w:cs="Tahoma"/>
          <w:sz w:val="15"/>
          <w:szCs w:val="15"/>
        </w:rPr>
        <w:t> </w:t>
      </w:r>
      <w:r w:rsidRPr="00BC7298">
        <w:rPr>
          <w:rStyle w:val="1"/>
          <w:rFonts w:ascii="Arial" w:hAnsi="Arial" w:cs="Arial"/>
          <w:sz w:val="20"/>
          <w:szCs w:val="20"/>
        </w:rPr>
        <w:t>Перед выездом на велосипеде</w:t>
      </w:r>
    </w:p>
    <w:p w:rsidR="00A17C91" w:rsidRPr="00BC7298" w:rsidRDefault="00A17C91" w:rsidP="00BD7475">
      <w:pPr>
        <w:pStyle w:val="a5"/>
      </w:pPr>
      <w:r w:rsidRPr="00BC7298">
        <w:t>Проверка готовности транспортного средства к движению – часть правил безопасного движения ребенка на велосипеде. Перед выездом нужно осмотреть техническое состояние велосипеда на предмет следов от повышенных нагрузок:</w:t>
      </w:r>
    </w:p>
    <w:p w:rsidR="00A17C91" w:rsidRPr="00BC7298" w:rsidRDefault="00A17C91" w:rsidP="00BC7298">
      <w:pPr>
        <w:pStyle w:val="a5"/>
      </w:pPr>
      <w:r w:rsidRPr="00BC7298">
        <w:lastRenderedPageBreak/>
        <w:t>— исправность руля и фары;</w:t>
      </w:r>
    </w:p>
    <w:p w:rsidR="00A17C91" w:rsidRPr="00BC7298" w:rsidRDefault="00A17C91" w:rsidP="00BC7298">
      <w:pPr>
        <w:pStyle w:val="a5"/>
      </w:pPr>
      <w:r w:rsidRPr="00BC7298">
        <w:t>— работу звукового сигнала и тормоза;</w:t>
      </w:r>
    </w:p>
    <w:p w:rsidR="00A17C91" w:rsidRPr="00BC7298" w:rsidRDefault="00A17C91" w:rsidP="00BC7298">
      <w:pPr>
        <w:pStyle w:val="a5"/>
      </w:pPr>
      <w:r w:rsidRPr="00BC7298">
        <w:t xml:space="preserve">— наличие и чистоту </w:t>
      </w:r>
      <w:proofErr w:type="spellStart"/>
      <w:r w:rsidRPr="00BC7298">
        <w:t>световозвращателей</w:t>
      </w:r>
      <w:proofErr w:type="spellEnd"/>
      <w:r w:rsidRPr="00BC7298">
        <w:t>;</w:t>
      </w:r>
    </w:p>
    <w:p w:rsidR="00A17C91" w:rsidRPr="00BC7298" w:rsidRDefault="00A17C91" w:rsidP="00BC7298">
      <w:pPr>
        <w:pStyle w:val="a5"/>
      </w:pPr>
      <w:r w:rsidRPr="00BC7298">
        <w:t> — давление в шинах;</w:t>
      </w:r>
    </w:p>
    <w:p w:rsidR="00A17C91" w:rsidRPr="00BC7298" w:rsidRDefault="00A17C91" w:rsidP="00BC7298">
      <w:pPr>
        <w:pStyle w:val="a5"/>
      </w:pPr>
      <w:r w:rsidRPr="00BC7298">
        <w:t> — центровку колес;</w:t>
      </w:r>
    </w:p>
    <w:p w:rsidR="00A17C91" w:rsidRPr="00BC7298" w:rsidRDefault="00A17C91" w:rsidP="00BC7298">
      <w:pPr>
        <w:pStyle w:val="a5"/>
      </w:pPr>
      <w:r w:rsidRPr="00BC7298">
        <w:t> — натяжение спиц и цепи;</w:t>
      </w:r>
    </w:p>
    <w:p w:rsidR="00A17C91" w:rsidRPr="00BC7298" w:rsidRDefault="00A17C91" w:rsidP="00BC7298">
      <w:pPr>
        <w:pStyle w:val="a5"/>
      </w:pPr>
      <w:r w:rsidRPr="00BC7298">
        <w:t> — наличие и регулировку зеркала заднего вида;</w:t>
      </w:r>
    </w:p>
    <w:p w:rsidR="00A17C91" w:rsidRPr="00BC7298" w:rsidRDefault="00A17C91" w:rsidP="00BC7298">
      <w:pPr>
        <w:pStyle w:val="a5"/>
        <w:rPr>
          <w:rStyle w:val="1"/>
          <w:rFonts w:ascii="Arial" w:hAnsi="Arial" w:cs="Arial"/>
          <w:sz w:val="20"/>
          <w:szCs w:val="20"/>
        </w:rPr>
      </w:pPr>
      <w:r w:rsidRPr="00BC7298">
        <w:t>— соответствие высоты сидения росту велосипедиста – при нижнем положении педалей нога должна быть слегка согнута.</w:t>
      </w:r>
    </w:p>
    <w:p w:rsidR="00A17C91" w:rsidRPr="00BC7298" w:rsidRDefault="00A17C91" w:rsidP="00A17C91">
      <w:pPr>
        <w:pStyle w:val="10"/>
        <w:spacing w:before="0" w:after="240"/>
        <w:rPr>
          <w:rStyle w:val="1"/>
          <w:rFonts w:ascii="Arial" w:hAnsi="Arial" w:cs="Arial"/>
          <w:sz w:val="20"/>
          <w:szCs w:val="20"/>
        </w:rPr>
      </w:pPr>
      <w:r w:rsidRPr="00BC7298">
        <w:rPr>
          <w:rStyle w:val="1"/>
          <w:rFonts w:ascii="Arial" w:hAnsi="Arial" w:cs="Arial"/>
          <w:sz w:val="20"/>
          <w:szCs w:val="20"/>
        </w:rPr>
        <w:t xml:space="preserve">Все эти простые правила жизненно необходимы и должны быть доведены до автоматизма. </w:t>
      </w:r>
    </w:p>
    <w:p w:rsidR="00F51A94" w:rsidRDefault="00F51A94"/>
    <w:sectPr w:rsidR="00F51A94" w:rsidSect="00DB017E">
      <w:pgSz w:w="11906" w:h="16838"/>
      <w:pgMar w:top="737" w:right="680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17C91"/>
    <w:rsid w:val="00686F78"/>
    <w:rsid w:val="00A17C91"/>
    <w:rsid w:val="00A6311E"/>
    <w:rsid w:val="00BC7298"/>
    <w:rsid w:val="00BD7475"/>
    <w:rsid w:val="00C952B7"/>
    <w:rsid w:val="00DB017E"/>
    <w:rsid w:val="00F00508"/>
    <w:rsid w:val="00F5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A17C91"/>
    <w:rPr>
      <w:b/>
      <w:bCs/>
    </w:rPr>
  </w:style>
  <w:style w:type="paragraph" w:customStyle="1" w:styleId="10">
    <w:name w:val="Обычный (веб)1"/>
    <w:basedOn w:val="a"/>
    <w:rsid w:val="00A17C9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7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Шарапова</cp:lastModifiedBy>
  <cp:revision>5</cp:revision>
  <dcterms:created xsi:type="dcterms:W3CDTF">2020-04-07T06:39:00Z</dcterms:created>
  <dcterms:modified xsi:type="dcterms:W3CDTF">2020-04-07T07:43:00Z</dcterms:modified>
</cp:coreProperties>
</file>