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19C" w:rsidRPr="0074019C" w:rsidRDefault="0074019C" w:rsidP="0074019C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b/>
          <w:i/>
          <w:color w:val="211E1E"/>
          <w:sz w:val="24"/>
          <w:szCs w:val="24"/>
          <w:u w:val="single"/>
          <w:lang w:eastAsia="ru-RU"/>
        </w:rPr>
      </w:pPr>
      <w:r w:rsidRPr="0074019C">
        <w:rPr>
          <w:rFonts w:ascii="Arial" w:eastAsia="Times New Roman" w:hAnsi="Arial" w:cs="Arial"/>
          <w:b/>
          <w:i/>
          <w:color w:val="211E1E"/>
          <w:sz w:val="24"/>
          <w:szCs w:val="24"/>
          <w:u w:val="single"/>
          <w:lang w:eastAsia="ru-RU"/>
        </w:rPr>
        <w:t>«ЛЕВОРУКИЙ РЕБЁНОК: ПОНЯТЬ И ПОМОЧЬ»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ind w:firstLine="708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дети в детском саду заслуживают особого внимания, т.к. многие из них 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могут </w:t>
      </w: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име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ть</w:t>
      </w: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набор трудностей обучения.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Леворукому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ребёнку не так-то просто в нашем мире, т.к. всё у нас приспособлено для праворуких людей. Мы не умеем учить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детей, пользуемся методиками обучения, на них не рассчитанными, не учитывающими особенностей их психики. Агрессивность праворукой среды заставляет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приспосабливаться, переучиваться, становиться как все.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Леворукость - это не привычка, не болезнь, не результат ошибок педагога, это один из вариантов нормального развития организма и часто зависит от врожденных генетических особенностей строения мозга ребёнка.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В нашей стране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людей в среднем 4-7%.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составляют 20% всех талантливых людей с высоким коэффициентом умственного развития. Очень много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одарённых детей.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Преобладание одной из рук определяется к 4-5 годам. Становится понятно, правша ребёнок или левша. Но на этом формирование предпочтения руки ещё не заканчивается. Степень леворукости (праворукости) продолжает нарастать с возрастом ребёнка, по крайней мере, до 9-10 лет, а возможно, и в дальнейшем. В ходе этого процесса совершенствуется координация разнообразных движений, требующих участия обеих рук.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Если в 4 года ребёнок предпочитает действовать левой рукой и тем более если среди родственников есть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то переучивать ребёнка нельзя.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Переучивая, можно сформировать невроз: беспокойный сон, снохождение, тики, навязчивые движения, заикание, ночное недержание мочи.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У ребёнка может сформироваться чувство ущербности, комплекс неполноценности, неумение общаться с людьми.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Если ребёнок одинаково владеет правой и левой рукой, он считается «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обоеруким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», или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амбидекстром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(обе руки работают как правая рука). Особенности психики у таких детей могут быть такими же, как у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но он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и легко привыкают писать правой.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дети обычно очень ранимы, эмоциональны, подвижны, тревожны. Они хуже привыкают к смене обстановки, тоньше чувствуют цвет и форму предмета, видят незначительные отличия предметов, более индивидуализируют окружающий мир. Именно поэтому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детей очень много в школах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для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художественно одарённых.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Леворукий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ребёнок больше чем другие дети подвержен невротизации. У левшей чаще бывают неврозы, так как в праворуком мире они испытывают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декстрастресс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(правый стресс).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сталкиваются с тем, что </w:t>
      </w: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 xml:space="preserve">окружающий мир рассчитан на праворуких людей (двери, осветительные приборы, музыкальные инструменты и т.д.).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часто очень музыкальны, но методики о</w:t>
      </w: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бучения музыке также рассчитаны</w:t>
      </w: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на праворуких людей.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При обучении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леворукие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больше ориентируются на чувственные ощущения (зрительные, осязательные и т.д.), а не на речь. Для лучшего понимания материала им требуется опора на рисунок, предмет, наглядное пособие. Для левшей трудна работа в больших группах при жёстко регламентированных условиях и строгом соподчинении. Им необходима собственная инициатива и интуиция, индивидуальная работа, когда нет жесткого регламента, строгого подчинения.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У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детей гораздо чаще, чем у праворуких, проявляются трудности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обучению письму. У них часто отмечаются зеркальное письмо (частота зеркального письма составляет 85%), выраженные нарушения почерка, тремор, неправильное начертание букв (оптические ошибки), чаще всего у них медленнее скорость и хуже связность письма. Снижение частоты проявления зеркального отражения и полное исчезновение этого феномена наблюдается обычно после 10 лет.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        Как показывает практика, у детей-левшей часто встречается нарушение чтения (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дислексия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). Оно не является результатом умственной отсталости или физической травмы. Ребёнок с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дислексией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имеет нормальный интеллект. Нарушение носит зрительно-пространственный характер: дети испытывают сложности в восприятии слова как целого (не могут отличить ЛУГ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от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ГУЛ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), не способны уловить связи между буквосочетаниями и теми понятиями, которые они отображают (СОКОЛ и КОЛОС).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         Успешно адаптироваться к школе и избежать отрицательного влияния «праворукой» среды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леворуким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детям помогут единая тактика поведения воспитателей, специалистов и родителей детского сада и создание благоприятных условий для формирования двигательных навыков.</w:t>
      </w:r>
    </w:p>
    <w:p w:rsidR="0074019C" w:rsidRDefault="0074019C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4019C" w:rsidRDefault="0074019C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467BB7" w:rsidRDefault="00467BB7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467BB7" w:rsidRDefault="00467BB7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467BB7" w:rsidRDefault="00467BB7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467BB7" w:rsidRDefault="00467BB7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467BB7" w:rsidRDefault="00467BB7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467BB7" w:rsidRDefault="00467BB7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</w:p>
    <w:p w:rsidR="0074019C" w:rsidRPr="0074019C" w:rsidRDefault="0074019C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  <w:r w:rsidRPr="0074019C"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  <w:lastRenderedPageBreak/>
        <w:t>РЕКОМЕНДАЦИИ</w:t>
      </w:r>
    </w:p>
    <w:p w:rsidR="0074019C" w:rsidRPr="0074019C" w:rsidRDefault="0074019C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  <w:r w:rsidRPr="0074019C"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  <w:t>«КАК НАДО ВЕСТИ СЕБЯ РОДИТЕЛЯМ С РЕБЁНКОМ-ЛЕВШОЙ»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Не переучивайте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леворукого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ребёнка – дело не в руке, а в организации мозга. Переучивание приведёт к невротизации ребёнка. Объясняйте ему, что «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» людей очень много, и это тоже разновидность нормы.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Для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леворукого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ребёнка жёсткое соблюдение режима дня может быть непомерно трудным.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Леворукость – достоинство ребёнка, его уникальность и неповторимость.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Обучение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леворуких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детей должно быть более ярким и красочным. Необходимо использовать их визуальное восприятие и пространственное мышление.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Учитывая повышенную эмоциональную и крайнюю впечатлительность такого ребёнка, быть очень чутким и доброжелательным с ним.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Создать для него благоприятный климат в семье.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воевать с ним из-за частого упрямства. Постараться отвлечь какой-нибудь игрой.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Хвалить за самые малейшие успехи и поощрять его художественный дар, но не стремиться сделать из него вундеркинда.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предъявлять к нему завышенные требования и не противопоставлять его другим, обычным детям.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Во время занятий за столами </w:t>
      </w: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леворукий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ребёнок должен всегда сидеть слева от своего соседа так, чтобы правая рабочая рука соседа по парте не мешала ему при письме.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Руки должны лежать на столе так, чтобы локоть левой руки немного выступал за край стола, и левая рука свободно двигалась по строке сверху вниз, а правая лежала на столе и придерживала тетрадь.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Тетрадь должна лежать с наклоном так, чтобы правый нижний угол страницы, на которой пишет ребёнок, был направлен к середине его груди.</w:t>
      </w:r>
    </w:p>
    <w:p w:rsidR="0074019C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Леворукому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ребёнку трудно ориентироваться в тетради, строке. Он не может сразу определить сторону, с которой нужно начинать писать, путает направление. В таких случаях левую сторону листа следует маркировать цветным карандашом.</w:t>
      </w:r>
    </w:p>
    <w:p w:rsidR="00467BB7" w:rsidRPr="00467BB7" w:rsidRDefault="00467BB7" w:rsidP="00467BB7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Приемы захвата ручки</w:t>
      </w:r>
      <w:bookmarkStart w:id="0" w:name="_GoBack"/>
      <w:bookmarkEnd w:id="0"/>
      <w:r w:rsidRPr="00467BB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: Ручка кладется на средний палец, на его верхнюю ногтевую часть. Ногтевая фаланга большого пальца придерживает ручку, а указательный палец легко кладется сверху ручки на расстоянии 1,5 – 2 см от пишущего шарика и управляет движением пальцев. В процессе письма происходит движение слева направо (направление ручки – влево, а движение кисти пальцев – вправо).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 процессе письма происходит движение слева направо (направление ручки - влево, а движение кисти и пальцев – вправо).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У многих левшей возникают трудности с чтением: например, малыши начинают читать слово не с начала, а с конца. В этом случае можно в текстах или отдельных словах помечать ярким фломастером букву, с которой нужно </w:t>
      </w: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начинать читать, а позже чертой сверху вниз фиксировать направление взгляда.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Если ребёнок пишет печатные буквы зеркально, «в обратную сторону», предложите ему по готовому образцу конструировать буквы из разной длины палочек и верёвочек, а затем научите списывать буквы по пунктирным линиям со стрелками – откуда начинать и куда вести линию.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Проговаривайте с ребёнком план написания буквы: сначала…затем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… О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бращайте его внимание на сходство и различие элементов буквы.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Во время утренней зарядки старайтесь давать маленькому левше как можно больше упражнений, в которых были бы задействованы обе руки или ноги, - например имитация плавания «кролем».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Леворуким</w:t>
      </w:r>
      <w:proofErr w:type="spell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детям особенно полезны занятия, которые будут развивать их сноровку и умение ориентироваться во времени и пространстве. Постарайтесь увлечь ребёнка-левшу ритмикой, танцами, музыкой,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у-шу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, плаванием и теннисом.</w:t>
      </w:r>
    </w:p>
    <w:p w:rsidR="0074019C" w:rsidRPr="00182996" w:rsidRDefault="0074019C" w:rsidP="0074019C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Леворукость – не тот показатель особенности развития, на который следует обращать специальное внимание. Если ребёнок здоров, эмоционален, не скован, если у него развита координация движений и он работает непрерывно в течение 5-10 минут, то родители могут не беспокоиться.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74019C" w:rsidRPr="0074019C" w:rsidRDefault="0074019C" w:rsidP="0074019C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</w:pPr>
      <w:r w:rsidRPr="0074019C">
        <w:rPr>
          <w:rFonts w:ascii="Times New Roman" w:eastAsia="Times New Roman" w:hAnsi="Times New Roman" w:cs="Times New Roman"/>
          <w:b/>
          <w:color w:val="211E1E"/>
          <w:sz w:val="28"/>
          <w:szCs w:val="28"/>
          <w:u w:val="single"/>
          <w:lang w:eastAsia="ru-RU"/>
        </w:rPr>
        <w:t>ОШИБКИ РОДИТЕЛЕЙ, ВОСПИТЫВАЮЩИХ РЕБЁНКА-ЛЕВШУ: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Не пытаются скрыть свои насмешки по поводу того, что ребёнок отличается от многих, в основном всё делая при помощи одной левой руки.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Лишний раз подчеркивают всё это при знакомых или посторонних людях.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Делают всё возможное, чтобы переучить ребёнка писать правой рукой и наказывают, когда он не поддается обучению.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Стараются доводить его до слез и вызывают своими методами воспитания другие отрицательные эмоции.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Стремятся довести его талант до совершенства, всё </w:t>
      </w:r>
      <w:proofErr w:type="gramStart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время</w:t>
      </w:r>
      <w:proofErr w:type="gramEnd"/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предъявляя к нему завышенные требования.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Создают такую обстановку для ребёнка в своей семье, чтобы его самооценка понижалась с каждым днём, чтобы он чувствовал себя отвергнутым и ненужным.</w:t>
      </w:r>
    </w:p>
    <w:p w:rsidR="0074019C" w:rsidRPr="00182996" w:rsidRDefault="0074019C" w:rsidP="0074019C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Запомните, такое воспитание обычно является благоприятной почвой для развития невроза или синдрома заикания у малыша.</w:t>
      </w:r>
    </w:p>
    <w:p w:rsidR="0074019C" w:rsidRPr="00182996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 </w:t>
      </w:r>
    </w:p>
    <w:p w:rsidR="0074019C" w:rsidRPr="00182996" w:rsidRDefault="0074019C" w:rsidP="0074019C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proofErr w:type="spellStart"/>
      <w:r w:rsidRPr="0018299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Кинезиологические</w:t>
      </w:r>
      <w:proofErr w:type="spellEnd"/>
      <w:r w:rsidRPr="0018299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упражнения для адаптации </w:t>
      </w:r>
      <w:proofErr w:type="spellStart"/>
      <w:r w:rsidRPr="0018299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леворукого</w:t>
      </w:r>
      <w:proofErr w:type="spellEnd"/>
      <w:r w:rsidRPr="00182996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 xml:space="preserve"> ребёнка к школе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буквы. При выполнении этого упражнения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lastRenderedPageBreak/>
        <w:t>Положите ладошки на стол. Поднимайте пальцы по одному (начиная с мизинца) сначала на одной руке, затем на другой, затем на обеих. Повторите упражнения в обратном порядке.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Выпрямите кисть руки, плотно сожмите пальцы и поочерёдно прижимайте их сначала к третьим суставам, затем к плоскости ладони. Упражнение выполняется сначала одной рукой, затем другой.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Сожмите пальцы в кулаки и вращайте кисть в разных направлениях. Упражнение выполняется сначала одной рукой, затем другой.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Зажмите карандаш средним и указательным пальцами. Сгибайте и разгибайте эти пальцы так, чтобы карандаш не опускался ниже большого пальца. Упражнение выполняется сначала одной рукой, затем другой.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Положите на стол 10-15 карандашей. Необходимо собрать одной рукой в кулак все карандаши, беря их по одному. Затем также по одному выложить карандаши на стол. Упражнение выполняется сначала одной рукой, затем другой.</w:t>
      </w:r>
    </w:p>
    <w:p w:rsidR="0074019C" w:rsidRPr="00182996" w:rsidRDefault="0074019C" w:rsidP="0074019C">
      <w:pPr>
        <w:numPr>
          <w:ilvl w:val="0"/>
          <w:numId w:val="3"/>
        </w:numPr>
        <w:shd w:val="clear" w:color="auto" w:fill="FFFFFF"/>
        <w:spacing w:after="0" w:line="336" w:lineRule="atLeast"/>
        <w:ind w:left="0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182996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Делайте двумя грецкими орехами круговые движения в каждой ладони.</w:t>
      </w:r>
    </w:p>
    <w:p w:rsidR="0074019C" w:rsidRPr="00182996" w:rsidRDefault="0074019C" w:rsidP="00740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019C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74019C" w:rsidRDefault="0074019C" w:rsidP="0074019C">
      <w:pPr>
        <w:shd w:val="clear" w:color="auto" w:fill="FFFFFF"/>
        <w:spacing w:after="225" w:line="336" w:lineRule="atLeast"/>
        <w:jc w:val="both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</w:p>
    <w:p w:rsidR="0092384E" w:rsidRDefault="0092384E"/>
    <w:sectPr w:rsidR="0092384E" w:rsidSect="0074019C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2D6"/>
    <w:multiLevelType w:val="multilevel"/>
    <w:tmpl w:val="6452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23666C"/>
    <w:multiLevelType w:val="multilevel"/>
    <w:tmpl w:val="2B888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4027FC6"/>
    <w:multiLevelType w:val="multilevel"/>
    <w:tmpl w:val="6B80A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148"/>
    <w:rsid w:val="00467BB7"/>
    <w:rsid w:val="005F6148"/>
    <w:rsid w:val="0074019C"/>
    <w:rsid w:val="0092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СПЕЦИАЛИСТЫ</dc:creator>
  <cp:lastModifiedBy>СПЕЦИАЛИСТЫ</cp:lastModifiedBy>
  <cp:revision>4</cp:revision>
  <dcterms:created xsi:type="dcterms:W3CDTF">2019-03-01T10:38:00Z</dcterms:created>
  <dcterms:modified xsi:type="dcterms:W3CDTF">2019-03-01T10:45:00Z</dcterms:modified>
</cp:coreProperties>
</file>