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CBD" w:rsidRDefault="009F5CBD" w:rsidP="009F5CBD">
      <w:pPr>
        <w:rPr>
          <w:b/>
          <w:sz w:val="28"/>
          <w:szCs w:val="28"/>
        </w:rPr>
      </w:pPr>
    </w:p>
    <w:p w:rsidR="009F5CBD" w:rsidRDefault="009F5CBD" w:rsidP="009F5CBD">
      <w:pPr>
        <w:rPr>
          <w:b/>
          <w:sz w:val="28"/>
          <w:szCs w:val="28"/>
        </w:rPr>
      </w:pPr>
      <w:r>
        <w:rPr>
          <w:b/>
          <w:sz w:val="28"/>
          <w:szCs w:val="28"/>
        </w:rPr>
        <w:t xml:space="preserve">                     </w:t>
      </w:r>
    </w:p>
    <w:p w:rsidR="00BF0389" w:rsidRPr="00BF0389" w:rsidRDefault="00BF0389" w:rsidP="00BF0389">
      <w:pPr>
        <w:jc w:val="right"/>
      </w:pPr>
      <w:r w:rsidRPr="00BF0389">
        <w:t xml:space="preserve">Приложение к приказу МАДОУ № 5 </w:t>
      </w:r>
    </w:p>
    <w:p w:rsidR="009F5CBD" w:rsidRDefault="00BF0389" w:rsidP="00BF0389">
      <w:pPr>
        <w:jc w:val="right"/>
      </w:pPr>
      <w:r w:rsidRPr="00BF0389">
        <w:t>от ____________№ ______</w:t>
      </w:r>
    </w:p>
    <w:p w:rsidR="00BF0389" w:rsidRPr="00BF0389" w:rsidRDefault="00BF0389" w:rsidP="00BF0389">
      <w:pPr>
        <w:jc w:val="right"/>
      </w:pPr>
    </w:p>
    <w:p w:rsidR="009F5CBD" w:rsidRPr="00F55BCE" w:rsidRDefault="009F5CBD" w:rsidP="009F5CBD">
      <w:pPr>
        <w:jc w:val="center"/>
        <w:rPr>
          <w:b/>
        </w:rPr>
      </w:pPr>
      <w:r w:rsidRPr="00F55BCE">
        <w:rPr>
          <w:b/>
        </w:rPr>
        <w:t>ПОЛОЖЕНИЕ</w:t>
      </w:r>
    </w:p>
    <w:p w:rsidR="009F5CBD" w:rsidRPr="00F55BCE" w:rsidRDefault="009F5CBD" w:rsidP="009F5CBD">
      <w:pPr>
        <w:jc w:val="center"/>
        <w:rPr>
          <w:b/>
        </w:rPr>
      </w:pPr>
    </w:p>
    <w:p w:rsidR="009F5CBD" w:rsidRPr="00F55BCE" w:rsidRDefault="009F5CBD" w:rsidP="009F5CBD">
      <w:pPr>
        <w:ind w:firstLine="708"/>
        <w:jc w:val="both"/>
        <w:rPr>
          <w:b/>
        </w:rPr>
      </w:pPr>
      <w:r w:rsidRPr="00F55BCE">
        <w:rPr>
          <w:b/>
        </w:rPr>
        <w:t xml:space="preserve">О предоставлении, обработке и защите персональных </w:t>
      </w:r>
      <w:proofErr w:type="gramStart"/>
      <w:r w:rsidRPr="00F55BCE">
        <w:rPr>
          <w:b/>
        </w:rPr>
        <w:t>данных  работников</w:t>
      </w:r>
      <w:proofErr w:type="gramEnd"/>
      <w:r w:rsidRPr="00F55BCE">
        <w:rPr>
          <w:b/>
        </w:rPr>
        <w:t xml:space="preserve"> </w:t>
      </w:r>
      <w:r w:rsidR="00CB4521" w:rsidRPr="00F55BCE">
        <w:rPr>
          <w:b/>
        </w:rPr>
        <w:t>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познавательно-речевому направлению развития детей № 5»</w:t>
      </w:r>
    </w:p>
    <w:p w:rsidR="009F5CBD" w:rsidRPr="00F55BCE" w:rsidRDefault="009F5CBD" w:rsidP="009F5CBD">
      <w:pPr>
        <w:jc w:val="both"/>
      </w:pPr>
    </w:p>
    <w:p w:rsidR="009F5CBD" w:rsidRPr="00F55BCE" w:rsidRDefault="009F5CBD" w:rsidP="00BF0389">
      <w:pPr>
        <w:pStyle w:val="a3"/>
        <w:numPr>
          <w:ilvl w:val="0"/>
          <w:numId w:val="1"/>
        </w:numPr>
        <w:jc w:val="center"/>
        <w:rPr>
          <w:b/>
        </w:rPr>
      </w:pPr>
      <w:r w:rsidRPr="00F55BCE">
        <w:rPr>
          <w:b/>
        </w:rPr>
        <w:t>Общие положения</w:t>
      </w:r>
    </w:p>
    <w:p w:rsidR="00BF0389" w:rsidRPr="00F55BCE" w:rsidRDefault="00BF0389" w:rsidP="00BF0389">
      <w:pPr>
        <w:pStyle w:val="a3"/>
        <w:ind w:left="960"/>
        <w:rPr>
          <w:b/>
        </w:rPr>
      </w:pPr>
    </w:p>
    <w:p w:rsidR="009F5CBD" w:rsidRPr="00F55BCE" w:rsidRDefault="009F5CBD" w:rsidP="009F5CBD">
      <w:pPr>
        <w:jc w:val="both"/>
      </w:pPr>
      <w:r w:rsidRPr="00F55BCE">
        <w:t>1.1. Целью    данного    Положения    является    защита    персональных    данных    работников от несанкционированного доступа, неправомерного их использования или утраты.</w:t>
      </w:r>
    </w:p>
    <w:p w:rsidR="009F5CBD" w:rsidRPr="00F55BCE" w:rsidRDefault="009F5CBD" w:rsidP="009F5CBD">
      <w:pPr>
        <w:jc w:val="both"/>
      </w:pPr>
      <w:r w:rsidRPr="00F55BCE">
        <w:t>1.2. Настоящее Положение разработано для</w:t>
      </w:r>
      <w:r w:rsidRPr="00F55BCE">
        <w:rPr>
          <w:b/>
        </w:rPr>
        <w:t xml:space="preserve"> </w:t>
      </w:r>
      <w:r w:rsidR="00CB4521" w:rsidRPr="00F55BCE">
        <w:t>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познавательно-речевому направлению развития детей № 5»</w:t>
      </w:r>
      <w:r w:rsidRPr="00F55BCE">
        <w:t xml:space="preserve"> (далее ДОУ)</w:t>
      </w:r>
      <w:r w:rsidRPr="00F55BCE">
        <w:rPr>
          <w:b/>
        </w:rPr>
        <w:t xml:space="preserve"> </w:t>
      </w:r>
      <w:r w:rsidRPr="00F55BCE">
        <w:t xml:space="preserve">на основании статей Конституции РФ, Трудового Кодекса РФ, Кодекса об административных правонарушениях РФ, Гражданского Кодекса РФ, Уголовного Кодекса РФ, Федерального закона «О персональных данных». </w:t>
      </w:r>
    </w:p>
    <w:p w:rsidR="009F5CBD" w:rsidRPr="00F55BCE" w:rsidRDefault="009F5CBD" w:rsidP="009F5CBD">
      <w:pPr>
        <w:jc w:val="both"/>
        <w:rPr>
          <w:b/>
        </w:rPr>
      </w:pPr>
      <w:r w:rsidRPr="00F55BCE">
        <w:t>Работодателем выступает заведующий ДОУ.</w:t>
      </w:r>
    </w:p>
    <w:p w:rsidR="009F5CBD" w:rsidRPr="00F55BCE" w:rsidRDefault="009F5CBD" w:rsidP="009F5CBD">
      <w:pPr>
        <w:jc w:val="both"/>
      </w:pPr>
      <w:r w:rsidRPr="00F55BCE">
        <w:t>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9F5CBD" w:rsidRPr="00F55BCE" w:rsidRDefault="009F5CBD" w:rsidP="009F5CBD">
      <w:pPr>
        <w:jc w:val="both"/>
      </w:pPr>
      <w:r w:rsidRPr="00F55BCE">
        <w:t xml:space="preserve">1.4.   Настоящее Положение утверждается и вводится в действие приказом заведующего и действует до принятия нового и является обязательным </w:t>
      </w:r>
      <w:proofErr w:type="gramStart"/>
      <w:r w:rsidRPr="00F55BCE">
        <w:t>для  исполнения</w:t>
      </w:r>
      <w:proofErr w:type="gramEnd"/>
      <w:r w:rsidRPr="00F55BCE">
        <w:t xml:space="preserve"> всеми работниками, имеющими доступ  к персональным данным сотрудников.</w:t>
      </w:r>
    </w:p>
    <w:p w:rsidR="009F5CBD" w:rsidRPr="00F55BCE" w:rsidRDefault="009F5CBD" w:rsidP="009F5CBD">
      <w:pPr>
        <w:jc w:val="both"/>
      </w:pPr>
      <w:r w:rsidRPr="00F55BCE">
        <w:t>1.5. В настоящем Положении использованы следующие термины и определения:</w:t>
      </w:r>
    </w:p>
    <w:p w:rsidR="009F5CBD" w:rsidRPr="00F55BCE" w:rsidRDefault="009F5CBD" w:rsidP="009F5CBD">
      <w:pPr>
        <w:jc w:val="both"/>
      </w:pPr>
      <w:r w:rsidRPr="00F55BCE">
        <w:t>- работник — физическое лицо, состоящее в трудовых отношениях с работодателем;</w:t>
      </w:r>
    </w:p>
    <w:p w:rsidR="009F5CBD" w:rsidRPr="00F55BCE" w:rsidRDefault="009F5CBD" w:rsidP="009F5CBD">
      <w:pPr>
        <w:jc w:val="both"/>
      </w:pPr>
      <w:r w:rsidRPr="00F55BCE">
        <w:t>- работодатель — заведующий ДОУ;</w:t>
      </w:r>
    </w:p>
    <w:p w:rsidR="009F5CBD" w:rsidRPr="00F55BCE" w:rsidRDefault="009F5CBD" w:rsidP="009F5CBD">
      <w:pPr>
        <w:jc w:val="both"/>
      </w:pPr>
      <w:r w:rsidRPr="00F55BCE">
        <w:t>- представитель работодателя — работник, назначенный приказом работодателя ответственным за сбор, обработку, хранение и передачу персональных данных работников;</w:t>
      </w:r>
    </w:p>
    <w:p w:rsidR="009F5CBD" w:rsidRPr="00F55BCE" w:rsidRDefault="009F5CBD" w:rsidP="009F5CBD">
      <w:pPr>
        <w:jc w:val="both"/>
      </w:pPr>
      <w:r w:rsidRPr="00F55BCE">
        <w:t>- персональные данные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9F5CBD" w:rsidRPr="00F55BCE" w:rsidRDefault="009F5CBD" w:rsidP="009F5CBD">
      <w:pPr>
        <w:jc w:val="both"/>
      </w:pPr>
      <w:r w:rsidRPr="00F55BCE">
        <w:t>-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9F5CBD" w:rsidRPr="00F55BCE" w:rsidRDefault="009F5CBD" w:rsidP="009F5CBD">
      <w:pPr>
        <w:jc w:val="both"/>
      </w:pPr>
      <w:r w:rsidRPr="00F55BCE">
        <w:t>- распространение персональных данных — действия, направленные на передачу персональных данных определённому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 — телекоммуникационных сетях или предоставление доступа к персональным данным каким — либо иным способом;</w:t>
      </w:r>
    </w:p>
    <w:p w:rsidR="009F5CBD" w:rsidRPr="00F55BCE" w:rsidRDefault="009F5CBD" w:rsidP="009F5CBD">
      <w:pPr>
        <w:jc w:val="both"/>
      </w:pPr>
      <w:r w:rsidRPr="00F55BCE">
        <w:t xml:space="preserve">- использование персональных данных — действия (операции) с персональными данными, совершаемые в целях принятия решений или совершения иных действий, </w:t>
      </w:r>
      <w:r w:rsidRPr="00F55BCE">
        <w:lastRenderedPageBreak/>
        <w:t>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9F5CBD" w:rsidRPr="00F55BCE" w:rsidRDefault="009F5CBD" w:rsidP="009F5CBD">
      <w:pPr>
        <w:jc w:val="both"/>
      </w:pPr>
      <w:r w:rsidRPr="00F55BCE">
        <w:t>- защита персональных данных — деятельность по обеспечению с помощью локального регулирования порядка обработки персональных данных и организационно — технических мер конфиденциальности информации о конкретном работнике, полученной работодателем в связи с трудовыми отношениями;</w:t>
      </w:r>
    </w:p>
    <w:p w:rsidR="009F5CBD" w:rsidRPr="00F55BCE" w:rsidRDefault="009F5CBD" w:rsidP="009F5CBD">
      <w:pPr>
        <w:jc w:val="both"/>
      </w:pPr>
      <w:r w:rsidRPr="00F55BCE">
        <w:t>-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9F5CBD" w:rsidRPr="00F55BCE" w:rsidRDefault="009F5CBD" w:rsidP="009F5CBD">
      <w:pPr>
        <w:jc w:val="both"/>
      </w:pPr>
      <w:r w:rsidRPr="00F55BCE">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9F5CBD" w:rsidRPr="00F55BCE" w:rsidRDefault="009F5CBD" w:rsidP="009F5CBD">
      <w:pPr>
        <w:jc w:val="both"/>
      </w:pPr>
      <w:r w:rsidRPr="00F55BCE">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9F5CBD" w:rsidRPr="00F55BCE" w:rsidRDefault="009F5CBD" w:rsidP="009F5CBD">
      <w:pPr>
        <w:jc w:val="both"/>
      </w:pPr>
      <w:r w:rsidRPr="00F55BCE">
        <w:t>- конфиденциальная информация — это информация (в документированном или электронном виде), доступ к которой ограничивается в соответствии с законодательством РФ.</w:t>
      </w:r>
    </w:p>
    <w:p w:rsidR="009F5CBD" w:rsidRPr="00F55BCE" w:rsidRDefault="009F5CBD" w:rsidP="009F5CBD">
      <w:pPr>
        <w:jc w:val="both"/>
      </w:pPr>
      <w:r w:rsidRPr="00F55BCE">
        <w:t>Работники при поступлении на работу в ДОУ должны быть ознакомлены под расписку с настоящим Положением.</w:t>
      </w:r>
    </w:p>
    <w:p w:rsidR="009F5CBD" w:rsidRPr="00F55BCE" w:rsidRDefault="009F5CBD" w:rsidP="009F5CBD">
      <w:pPr>
        <w:jc w:val="both"/>
        <w:rPr>
          <w:b/>
        </w:rPr>
      </w:pPr>
    </w:p>
    <w:p w:rsidR="009F5CBD" w:rsidRPr="00F55BCE" w:rsidRDefault="009F5CBD" w:rsidP="00BF0389">
      <w:pPr>
        <w:pStyle w:val="a3"/>
        <w:numPr>
          <w:ilvl w:val="0"/>
          <w:numId w:val="1"/>
        </w:numPr>
        <w:jc w:val="center"/>
        <w:rPr>
          <w:b/>
        </w:rPr>
      </w:pPr>
      <w:r w:rsidRPr="00F55BCE">
        <w:rPr>
          <w:b/>
        </w:rPr>
        <w:t>Обработка персональных данных</w:t>
      </w:r>
    </w:p>
    <w:p w:rsidR="00BF0389" w:rsidRPr="00F55BCE" w:rsidRDefault="00BF0389" w:rsidP="00BF0389">
      <w:pPr>
        <w:pStyle w:val="a3"/>
        <w:ind w:left="960"/>
        <w:rPr>
          <w:b/>
        </w:rPr>
      </w:pPr>
    </w:p>
    <w:p w:rsidR="009F5CBD" w:rsidRPr="00F55BCE" w:rsidRDefault="009F5CBD" w:rsidP="009F5CBD">
      <w:pPr>
        <w:jc w:val="both"/>
      </w:pPr>
      <w:r w:rsidRPr="00F55BCE">
        <w:t>2.1. Под    обработкой    персональных    данных    работник</w:t>
      </w:r>
      <w:r w:rsidR="00CB4521" w:rsidRPr="00F55BCE">
        <w:t>а    понимается    получение,</w:t>
      </w:r>
      <w:r w:rsidRPr="00F55BCE">
        <w:t xml:space="preserve"> хранение, комбинирование, передача или любое другое использование персональных данных работника.</w:t>
      </w:r>
    </w:p>
    <w:p w:rsidR="009F5CBD" w:rsidRPr="00F55BCE" w:rsidRDefault="009F5CBD" w:rsidP="009F5CBD">
      <w:pPr>
        <w:jc w:val="both"/>
      </w:pPr>
      <w:r w:rsidRPr="00F55BCE">
        <w:t>2.2. Персональные данные работника содержатся в основном документе персонального учета работников - личном деле работника.</w:t>
      </w:r>
    </w:p>
    <w:p w:rsidR="009F5CBD" w:rsidRPr="00F55BCE" w:rsidRDefault="009F5CBD" w:rsidP="009F5CBD">
      <w:pPr>
        <w:jc w:val="both"/>
      </w:pPr>
      <w:r w:rsidRPr="00F55BCE">
        <w:t>Личное дело состоит из следующих разделов:</w:t>
      </w:r>
    </w:p>
    <w:p w:rsidR="00F55BCE" w:rsidRPr="00F55BCE" w:rsidRDefault="00F55BCE" w:rsidP="009F5CBD">
      <w:pPr>
        <w:jc w:val="both"/>
      </w:pPr>
      <w:r w:rsidRPr="00F55BCE">
        <w:t>личная карточка работника (Т-2);</w:t>
      </w:r>
    </w:p>
    <w:p w:rsidR="00F55BCE" w:rsidRPr="00F55BCE" w:rsidRDefault="00F55BCE" w:rsidP="009F5CBD">
      <w:pPr>
        <w:jc w:val="both"/>
      </w:pPr>
      <w:r w:rsidRPr="00F55BCE">
        <w:t>личный листок по учету кадров;</w:t>
      </w:r>
    </w:p>
    <w:p w:rsidR="009F5CBD" w:rsidRPr="00F55BCE" w:rsidRDefault="009F5CBD" w:rsidP="009F5CBD">
      <w:pPr>
        <w:jc w:val="both"/>
      </w:pPr>
      <w:r w:rsidRPr="00F55BCE">
        <w:t>автобиография</w:t>
      </w:r>
      <w:r w:rsidR="00F55BCE" w:rsidRPr="00F55BCE">
        <w:t>;</w:t>
      </w:r>
    </w:p>
    <w:p w:rsidR="009F5CBD" w:rsidRPr="00F55BCE" w:rsidRDefault="009F5CBD" w:rsidP="009F5CBD">
      <w:pPr>
        <w:jc w:val="both"/>
      </w:pPr>
      <w:r w:rsidRPr="00F55BCE">
        <w:t>фамилия, имя, отчество;</w:t>
      </w:r>
    </w:p>
    <w:p w:rsidR="009F5CBD" w:rsidRPr="00F55BCE" w:rsidRDefault="009F5CBD" w:rsidP="009F5CBD">
      <w:pPr>
        <w:jc w:val="both"/>
      </w:pPr>
      <w:r w:rsidRPr="00F55BCE">
        <w:t>число, месяц и год рождения;</w:t>
      </w:r>
    </w:p>
    <w:p w:rsidR="009F5CBD" w:rsidRPr="00F55BCE" w:rsidRDefault="009F5CBD" w:rsidP="009F5CBD">
      <w:pPr>
        <w:jc w:val="both"/>
      </w:pPr>
      <w:r w:rsidRPr="00F55BCE">
        <w:t>полученное образование (где, когда, в каких учебных заведениях, по какой специальности);</w:t>
      </w:r>
    </w:p>
    <w:p w:rsidR="009F5CBD" w:rsidRPr="00F55BCE" w:rsidRDefault="009F5CBD" w:rsidP="009F5CBD">
      <w:pPr>
        <w:jc w:val="both"/>
      </w:pPr>
      <w:r w:rsidRPr="00F55BCE">
        <w:t>время начала трудовой деятельности;</w:t>
      </w:r>
    </w:p>
    <w:p w:rsidR="009F5CBD" w:rsidRPr="00F55BCE" w:rsidRDefault="009F5CBD" w:rsidP="009F5CBD">
      <w:pPr>
        <w:jc w:val="both"/>
      </w:pPr>
      <w:r w:rsidRPr="00F55BCE">
        <w:t>причины перехода на другое место работы;</w:t>
      </w:r>
    </w:p>
    <w:p w:rsidR="009F5CBD" w:rsidRPr="00F55BCE" w:rsidRDefault="009F5CBD" w:rsidP="009F5CBD">
      <w:pPr>
        <w:jc w:val="both"/>
      </w:pPr>
      <w:r w:rsidRPr="00F55BCE">
        <w:t>отношение к воинской обязанности, воинское звание;</w:t>
      </w:r>
    </w:p>
    <w:p w:rsidR="009F5CBD" w:rsidRPr="00F55BCE" w:rsidRDefault="009F5CBD" w:rsidP="009F5CBD">
      <w:pPr>
        <w:jc w:val="both"/>
      </w:pPr>
      <w:r w:rsidRPr="00F55BCE">
        <w:t>сведения о семейном положении и близких родственниках;</w:t>
      </w:r>
    </w:p>
    <w:p w:rsidR="009F5CBD" w:rsidRPr="00F55BCE" w:rsidRDefault="009F5CBD" w:rsidP="009F5CBD">
      <w:pPr>
        <w:jc w:val="both"/>
      </w:pPr>
      <w:r w:rsidRPr="00F55BCE">
        <w:t xml:space="preserve">дата составления автобиографии и личная подпись составляемого; </w:t>
      </w:r>
    </w:p>
    <w:p w:rsidR="009F5CBD" w:rsidRPr="00F55BCE" w:rsidRDefault="009F5CBD" w:rsidP="009F5CBD">
      <w:pPr>
        <w:jc w:val="both"/>
      </w:pPr>
      <w:r w:rsidRPr="00F55BCE">
        <w:t>результаты медицинского обследования;</w:t>
      </w:r>
    </w:p>
    <w:p w:rsidR="009F5CBD" w:rsidRPr="00F55BCE" w:rsidRDefault="009F5CBD" w:rsidP="009F5CBD">
      <w:pPr>
        <w:jc w:val="both"/>
      </w:pPr>
      <w:r w:rsidRPr="00F55BCE">
        <w:t>заявление работника о приеме на работу;</w:t>
      </w:r>
    </w:p>
    <w:p w:rsidR="009F5CBD" w:rsidRPr="00F55BCE" w:rsidRDefault="009F5CBD" w:rsidP="009F5CBD">
      <w:pPr>
        <w:jc w:val="both"/>
      </w:pPr>
      <w:r w:rsidRPr="00F55BCE">
        <w:t>копия приказа о приеме на работу с подписью работника об ознакомлении с документами организации;</w:t>
      </w:r>
    </w:p>
    <w:p w:rsidR="009F5CBD" w:rsidRPr="00F55BCE" w:rsidRDefault="009F5CBD" w:rsidP="009F5CBD">
      <w:pPr>
        <w:jc w:val="both"/>
      </w:pPr>
      <w:r w:rsidRPr="00F55BCE">
        <w:t>лист согласия на обработку персональных данных работника;</w:t>
      </w:r>
    </w:p>
    <w:p w:rsidR="009F5CBD" w:rsidRPr="00F55BCE" w:rsidRDefault="009F5CBD" w:rsidP="009F5CBD">
      <w:pPr>
        <w:jc w:val="both"/>
      </w:pPr>
      <w:r w:rsidRPr="00F55BCE">
        <w:t>трудовой договор;</w:t>
      </w:r>
    </w:p>
    <w:p w:rsidR="009F5CBD" w:rsidRPr="00F55BCE" w:rsidRDefault="009F5CBD" w:rsidP="009F5CBD">
      <w:pPr>
        <w:jc w:val="both"/>
      </w:pPr>
      <w:r w:rsidRPr="00F55BCE">
        <w:t>документы, связанные с переводом и перемещением работника (копии приказов, заявления работника и т.п.);</w:t>
      </w:r>
    </w:p>
    <w:p w:rsidR="009F5CBD" w:rsidRPr="00F55BCE" w:rsidRDefault="009F5CBD" w:rsidP="009F5CBD">
      <w:pPr>
        <w:jc w:val="both"/>
      </w:pPr>
      <w:r w:rsidRPr="00F55BCE">
        <w:t>выписки (копии) из документов о присвоении почетных званий, ученой степени, награждении государственными наградами;</w:t>
      </w:r>
    </w:p>
    <w:p w:rsidR="009F5CBD" w:rsidRPr="00F55BCE" w:rsidRDefault="009F5CBD" w:rsidP="009F5CBD">
      <w:pPr>
        <w:jc w:val="both"/>
      </w:pPr>
      <w:r w:rsidRPr="00F55BCE">
        <w:t>копии наградных листов;</w:t>
      </w:r>
    </w:p>
    <w:p w:rsidR="009F5CBD" w:rsidRPr="00F55BCE" w:rsidRDefault="009F5CBD" w:rsidP="009F5CBD">
      <w:pPr>
        <w:jc w:val="both"/>
      </w:pPr>
      <w:r w:rsidRPr="00F55BCE">
        <w:lastRenderedPageBreak/>
        <w:t>аттестационные листы;</w:t>
      </w:r>
    </w:p>
    <w:p w:rsidR="009F5CBD" w:rsidRPr="00F55BCE" w:rsidRDefault="009F5CBD" w:rsidP="009F5CBD">
      <w:pPr>
        <w:jc w:val="both"/>
      </w:pPr>
      <w:r w:rsidRPr="00F55BCE">
        <w:t>копии приказов о поощрениях, взысканиях;</w:t>
      </w:r>
    </w:p>
    <w:p w:rsidR="009F5CBD" w:rsidRPr="00F55BCE" w:rsidRDefault="009F5CBD" w:rsidP="009F5CBD">
      <w:pPr>
        <w:jc w:val="both"/>
      </w:pPr>
      <w:r w:rsidRPr="00F55BCE">
        <w:t>характеристики и рекомендательные письма;</w:t>
      </w:r>
    </w:p>
    <w:p w:rsidR="009F5CBD" w:rsidRPr="00F55BCE" w:rsidRDefault="009F5CBD" w:rsidP="009F5CBD">
      <w:pPr>
        <w:jc w:val="both"/>
      </w:pPr>
      <w:r w:rsidRPr="00F55BCE">
        <w:t>заявление работника об увольнении;</w:t>
      </w:r>
    </w:p>
    <w:p w:rsidR="009F5CBD" w:rsidRPr="00F55BCE" w:rsidRDefault="009F5CBD" w:rsidP="009F5CBD">
      <w:pPr>
        <w:jc w:val="both"/>
      </w:pPr>
      <w:r w:rsidRPr="00F55BCE">
        <w:t>копия приказа об увольнении;</w:t>
      </w:r>
    </w:p>
    <w:p w:rsidR="009F5CBD" w:rsidRPr="00F55BCE" w:rsidRDefault="009F5CBD" w:rsidP="009F5CBD">
      <w:pPr>
        <w:jc w:val="both"/>
      </w:pPr>
      <w:r w:rsidRPr="00F55BCE">
        <w:t>характеристики с прежнего места работы;</w:t>
      </w:r>
    </w:p>
    <w:p w:rsidR="009F5CBD" w:rsidRPr="00F55BCE" w:rsidRDefault="009F5CBD" w:rsidP="009F5CBD">
      <w:pPr>
        <w:jc w:val="both"/>
      </w:pPr>
      <w:r w:rsidRPr="00F55BCE">
        <w:t>фотографии;</w:t>
      </w:r>
    </w:p>
    <w:p w:rsidR="009F5CBD" w:rsidRPr="00F55BCE" w:rsidRDefault="009F5CBD" w:rsidP="009F5CBD">
      <w:pPr>
        <w:jc w:val="both"/>
      </w:pPr>
      <w:r w:rsidRPr="00F55BCE">
        <w:t>другие документы, нахождение которых в личном деле будет признано целесообразным.</w:t>
      </w:r>
    </w:p>
    <w:p w:rsidR="009F5CBD" w:rsidRPr="00F55BCE" w:rsidRDefault="009F5CBD" w:rsidP="009F5CBD">
      <w:pPr>
        <w:jc w:val="both"/>
      </w:pPr>
      <w:r w:rsidRPr="00F55BCE">
        <w:t>В личное дело работника включается также опись всех документов, находящихся в деле.</w:t>
      </w:r>
    </w:p>
    <w:p w:rsidR="009F5CBD" w:rsidRPr="00F55BCE" w:rsidRDefault="009F5CBD" w:rsidP="009F5CBD">
      <w:pPr>
        <w:jc w:val="both"/>
      </w:pPr>
      <w:r w:rsidRPr="00F55BCE">
        <w:t>2.3. При заполнении личного листка используются следующие документы:</w:t>
      </w:r>
    </w:p>
    <w:p w:rsidR="009F5CBD" w:rsidRPr="00F55BCE" w:rsidRDefault="009F5CBD" w:rsidP="009F5CBD">
      <w:pPr>
        <w:jc w:val="both"/>
      </w:pPr>
      <w:r w:rsidRPr="00F55BCE">
        <w:t>паспорт;</w:t>
      </w:r>
    </w:p>
    <w:p w:rsidR="009F5CBD" w:rsidRPr="00F55BCE" w:rsidRDefault="009F5CBD" w:rsidP="009F5CBD">
      <w:pPr>
        <w:jc w:val="both"/>
      </w:pPr>
      <w:r w:rsidRPr="00F55BCE">
        <w:t>трудовая книжка;</w:t>
      </w:r>
    </w:p>
    <w:p w:rsidR="009F5CBD" w:rsidRPr="00F55BCE" w:rsidRDefault="009F5CBD" w:rsidP="009F5CBD">
      <w:pPr>
        <w:jc w:val="both"/>
      </w:pPr>
      <w:r w:rsidRPr="00F55BCE">
        <w:t>военный билет;</w:t>
      </w:r>
    </w:p>
    <w:p w:rsidR="009F5CBD" w:rsidRPr="00F55BCE" w:rsidRDefault="009F5CBD" w:rsidP="009F5CBD">
      <w:pPr>
        <w:jc w:val="both"/>
      </w:pPr>
      <w:r w:rsidRPr="00F55BCE">
        <w:t>документы об образовании;</w:t>
      </w:r>
    </w:p>
    <w:p w:rsidR="009F5CBD" w:rsidRPr="00F55BCE" w:rsidRDefault="009F5CBD" w:rsidP="009F5CBD">
      <w:pPr>
        <w:jc w:val="both"/>
      </w:pPr>
      <w:r w:rsidRPr="00F55BCE">
        <w:t>ИНН;</w:t>
      </w:r>
    </w:p>
    <w:p w:rsidR="009F5CBD" w:rsidRPr="00F55BCE" w:rsidRDefault="009F5CBD" w:rsidP="009F5CBD">
      <w:pPr>
        <w:jc w:val="both"/>
      </w:pPr>
      <w:r w:rsidRPr="00F55BCE">
        <w:t>СНИЛС;</w:t>
      </w:r>
    </w:p>
    <w:p w:rsidR="009F5CBD" w:rsidRPr="00F55BCE" w:rsidRDefault="009F5CBD" w:rsidP="009F5CBD">
      <w:pPr>
        <w:jc w:val="both"/>
      </w:pPr>
      <w:r w:rsidRPr="00F55BCE">
        <w:t>документы о присвоении ученой степени, ученого звания.</w:t>
      </w:r>
    </w:p>
    <w:p w:rsidR="009F5CBD" w:rsidRPr="00F55BCE" w:rsidRDefault="009F5CBD" w:rsidP="009F5CBD">
      <w:pPr>
        <w:jc w:val="both"/>
      </w:pPr>
    </w:p>
    <w:p w:rsidR="009F5CBD" w:rsidRPr="00F55BCE" w:rsidRDefault="009F5CBD" w:rsidP="009F5CBD">
      <w:pPr>
        <w:jc w:val="both"/>
      </w:pPr>
      <w:r w:rsidRPr="00F55BCE">
        <w:t>2.4. Автобиография, составленная при приеме на работу, не подлежит корректировке. При необходимости внесения изменений или дополнений, они фиксируются на отдельном листе, подписываются работником с указанием даты и приобщаются к первичной автобиографии. В случае больших изменений биографических данных работника от него может быть затребована обновленная автобиография, первоначальную при этом помещают в раздел личного дела "Дополнительные материалы".</w:t>
      </w:r>
    </w:p>
    <w:p w:rsidR="009F5CBD" w:rsidRPr="00F55BCE" w:rsidRDefault="009F5CBD" w:rsidP="009F5CBD">
      <w:pPr>
        <w:jc w:val="both"/>
      </w:pPr>
      <w:r w:rsidRPr="00F55BCE">
        <w:t>2.5. Автобиография не заверяется подписями должностных лиц или печатями.</w:t>
      </w:r>
    </w:p>
    <w:p w:rsidR="009F5CBD" w:rsidRPr="00F55BCE" w:rsidRDefault="009F5CBD" w:rsidP="009F5CBD">
      <w:pPr>
        <w:jc w:val="both"/>
      </w:pPr>
      <w:r w:rsidRPr="00F55BCE">
        <w:t xml:space="preserve">2.6. Личное дело ведется на протяжении всей трудовой деятельности работника. Изменения, вносимые в личное дело, должны быть подтверждены соответствующими документами (например, копия свидетельства о браке). </w:t>
      </w:r>
    </w:p>
    <w:p w:rsidR="009F5CBD" w:rsidRPr="00F55BCE" w:rsidRDefault="009F5CBD" w:rsidP="009F5CBD">
      <w:pPr>
        <w:jc w:val="both"/>
        <w:rPr>
          <w:b/>
        </w:rPr>
      </w:pPr>
    </w:p>
    <w:p w:rsidR="009F5CBD" w:rsidRPr="00F55BCE" w:rsidRDefault="009F5CBD" w:rsidP="00BF0389">
      <w:pPr>
        <w:pStyle w:val="a3"/>
        <w:numPr>
          <w:ilvl w:val="0"/>
          <w:numId w:val="1"/>
        </w:numPr>
        <w:jc w:val="center"/>
        <w:rPr>
          <w:b/>
        </w:rPr>
      </w:pPr>
      <w:r w:rsidRPr="00F55BCE">
        <w:rPr>
          <w:b/>
        </w:rPr>
        <w:t>Учет, хранение и передача персональных данных работника</w:t>
      </w:r>
    </w:p>
    <w:p w:rsidR="00BF0389" w:rsidRPr="00F55BCE" w:rsidRDefault="00BF0389" w:rsidP="00BF0389">
      <w:pPr>
        <w:pStyle w:val="a3"/>
        <w:ind w:left="960"/>
        <w:jc w:val="both"/>
        <w:rPr>
          <w:b/>
        </w:rPr>
      </w:pPr>
    </w:p>
    <w:p w:rsidR="009F5CBD" w:rsidRPr="00F55BCE" w:rsidRDefault="009F5CBD" w:rsidP="009F5CBD">
      <w:pPr>
        <w:jc w:val="both"/>
      </w:pPr>
      <w:r w:rsidRPr="00F55BCE">
        <w:t>3.1. Личные дела, в которых хранятся персональные данные работников, являются документами "Для внутреннего пользования".</w:t>
      </w:r>
    </w:p>
    <w:p w:rsidR="009F5CBD" w:rsidRPr="00F55BCE" w:rsidRDefault="009F5CBD" w:rsidP="009F5CBD">
      <w:pPr>
        <w:jc w:val="both"/>
      </w:pPr>
      <w:r w:rsidRPr="00F55BCE">
        <w:t>3.2. Личное дело регистрируется, о чем вносится запись в "Журнал учета личных дел". Журнал содержит следующие графы:</w:t>
      </w:r>
    </w:p>
    <w:p w:rsidR="009F5CBD" w:rsidRPr="00F55BCE" w:rsidRDefault="009F5CBD" w:rsidP="009F5CBD">
      <w:pPr>
        <w:jc w:val="both"/>
      </w:pPr>
      <w:r w:rsidRPr="00F55BCE">
        <w:t>порядковый номер личного дела;</w:t>
      </w:r>
    </w:p>
    <w:p w:rsidR="009F5CBD" w:rsidRPr="00F55BCE" w:rsidRDefault="009F5CBD" w:rsidP="009F5CBD">
      <w:pPr>
        <w:jc w:val="both"/>
      </w:pPr>
      <w:r w:rsidRPr="00F55BCE">
        <w:t>фамилия, имя, отчество сотрудника;</w:t>
      </w:r>
    </w:p>
    <w:p w:rsidR="009F5CBD" w:rsidRPr="00F55BCE" w:rsidRDefault="009F5CBD" w:rsidP="009F5CBD">
      <w:pPr>
        <w:jc w:val="both"/>
      </w:pPr>
      <w:r w:rsidRPr="00F55BCE">
        <w:t>дата постановки дела на учет;</w:t>
      </w:r>
    </w:p>
    <w:p w:rsidR="009F5CBD" w:rsidRPr="00F55BCE" w:rsidRDefault="009F5CBD" w:rsidP="009F5CBD">
      <w:pPr>
        <w:jc w:val="both"/>
      </w:pPr>
      <w:r w:rsidRPr="00F55BCE">
        <w:t>дата снятия дела с учета.</w:t>
      </w:r>
    </w:p>
    <w:p w:rsidR="009F5CBD" w:rsidRPr="00F55BCE" w:rsidRDefault="009F5CBD" w:rsidP="009F5CBD">
      <w:pPr>
        <w:jc w:val="both"/>
      </w:pPr>
      <w:r w:rsidRPr="00F55BCE">
        <w:t>3.3. В бухгалтерии хранятся личные дела работников, работающих в настоящее время. Для этого используются специально оборудованные шкафы или сейфы, которые запираются и опечатываются. Личные дела располагаются в порядке согласно их номерам либо в алфавитном порядке.</w:t>
      </w:r>
    </w:p>
    <w:p w:rsidR="009F5CBD" w:rsidRPr="00F55BCE" w:rsidRDefault="009F5CBD" w:rsidP="009F5CBD">
      <w:pPr>
        <w:jc w:val="both"/>
      </w:pPr>
      <w:r w:rsidRPr="00F55BCE">
        <w:t>3.4. После увольнения работника в личное дело вносятся соответствующие документы (заявление о расторжении трудового договора, копия приказа о расторжении трудового договора), составляется окончательная опись, само личное дело оформляется и передается для хранения.</w:t>
      </w:r>
    </w:p>
    <w:p w:rsidR="009F5CBD" w:rsidRPr="00F55BCE" w:rsidRDefault="009F5CBD" w:rsidP="009F5CBD">
      <w:pPr>
        <w:jc w:val="both"/>
      </w:pPr>
      <w:r w:rsidRPr="00F55BCE">
        <w:t xml:space="preserve">3.5. Личные дела работников, уволенных из организации, </w:t>
      </w:r>
      <w:proofErr w:type="gramStart"/>
      <w:r w:rsidRPr="00F55BCE">
        <w:t>хранятся</w:t>
      </w:r>
      <w:proofErr w:type="gramEnd"/>
      <w:r w:rsidRPr="00F55BCE">
        <w:t xml:space="preserve"> а архиве организации в алфавитном порядке.</w:t>
      </w:r>
    </w:p>
    <w:p w:rsidR="0005516E" w:rsidRPr="00F55BCE" w:rsidRDefault="009F5CBD" w:rsidP="009F5CBD">
      <w:pPr>
        <w:jc w:val="both"/>
      </w:pPr>
      <w:r w:rsidRPr="00F55BCE">
        <w:t>3.6.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9F5CBD" w:rsidRPr="00F55BCE" w:rsidRDefault="0005516E" w:rsidP="009F5CBD">
      <w:pPr>
        <w:jc w:val="both"/>
      </w:pPr>
      <w:r w:rsidRPr="00F55BCE">
        <w:lastRenderedPageBreak/>
        <w:t>3.6.1</w:t>
      </w:r>
      <w:r w:rsidR="009F5CBD" w:rsidRPr="00F55BCE">
        <w:t xml:space="preserve">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9F5CBD" w:rsidRPr="00F55BCE" w:rsidRDefault="0005516E" w:rsidP="009F5CBD">
      <w:pPr>
        <w:jc w:val="both"/>
      </w:pPr>
      <w:r w:rsidRPr="00F55BCE">
        <w:t xml:space="preserve">3.6.2 </w:t>
      </w:r>
      <w:r w:rsidR="009F5CBD" w:rsidRPr="00F55BCE">
        <w:t>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9F5CBD" w:rsidRPr="00F55BCE" w:rsidRDefault="00BF0389" w:rsidP="009F5CBD">
      <w:pPr>
        <w:jc w:val="both"/>
      </w:pPr>
      <w:r w:rsidRPr="00F55BCE">
        <w:t xml:space="preserve">3.6.3 </w:t>
      </w:r>
      <w:r w:rsidR="009F5CBD" w:rsidRPr="00F55BCE">
        <w:t>Получение персональных данных осуществляется путем представления их работником. Ответственный за документационное обеспечение кадровой деятельности, принимает от принимаемого на работу работника документы, проверяет полноту их заполнения и правильность указываемых сведений в соответствии с предъявленными документами.</w:t>
      </w:r>
    </w:p>
    <w:p w:rsidR="009F5CBD" w:rsidRPr="00F55BCE" w:rsidRDefault="0005516E" w:rsidP="009F5CBD">
      <w:pPr>
        <w:jc w:val="both"/>
      </w:pPr>
      <w:r w:rsidRPr="00F55BCE">
        <w:t>3.6</w:t>
      </w:r>
      <w:r w:rsidR="009F5CBD" w:rsidRPr="00F55BCE">
        <w:t>.</w:t>
      </w:r>
      <w:r w:rsidRPr="00F55BCE">
        <w:t>4</w:t>
      </w:r>
      <w:r w:rsidR="00BF0389" w:rsidRPr="00F55BCE">
        <w:t xml:space="preserve"> </w:t>
      </w:r>
      <w:r w:rsidR="009F5CBD" w:rsidRPr="00F55BCE">
        <w:t xml:space="preserve">Персональные данные следует получать у него самого. Если персональные данные работника возможно получить только у второй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w:t>
      </w:r>
      <w:proofErr w:type="gramStart"/>
      <w:r w:rsidR="009F5CBD" w:rsidRPr="00F55BCE">
        <w:t>та</w:t>
      </w:r>
      <w:r w:rsidR="0087490F" w:rsidRPr="00F55BCE">
        <w:t xml:space="preserve">к </w:t>
      </w:r>
      <w:r w:rsidR="009F5CBD" w:rsidRPr="00F55BCE">
        <w:t>же</w:t>
      </w:r>
      <w:proofErr w:type="gramEnd"/>
      <w:r w:rsidR="009F5CBD" w:rsidRPr="00F55BCE">
        <w:t xml:space="preserve"> о характере подлежащих получению персональных данных и последствиях отказа работника дать письменное согласие на их получение.</w:t>
      </w:r>
    </w:p>
    <w:p w:rsidR="009F5CBD" w:rsidRPr="00F55BCE" w:rsidRDefault="0005516E" w:rsidP="009F5CBD">
      <w:pPr>
        <w:jc w:val="both"/>
      </w:pPr>
      <w:proofErr w:type="gramStart"/>
      <w:r w:rsidRPr="00F55BCE">
        <w:t>3.6</w:t>
      </w:r>
      <w:r w:rsidR="009F5CBD" w:rsidRPr="00F55BCE">
        <w:t>.</w:t>
      </w:r>
      <w:r w:rsidRPr="00F55BCE">
        <w:t xml:space="preserve">5 </w:t>
      </w:r>
      <w:r w:rsidR="009F5CBD" w:rsidRPr="00F55BCE">
        <w:t xml:space="preserve"> Работодатель</w:t>
      </w:r>
      <w:proofErr w:type="gramEnd"/>
      <w:r w:rsidR="009F5CBD" w:rsidRPr="00F55BCE">
        <w:t xml:space="preserve"> не имеет права получать и обрабатывать персональные данные работника о его политических, религиозных и иных убеждения</w:t>
      </w:r>
      <w:r w:rsidR="0087490F" w:rsidRPr="00F55BCE">
        <w:t xml:space="preserve">х и частной жизни.  В случаях, </w:t>
      </w:r>
      <w:r w:rsidR="009F5CBD" w:rsidRPr="00F55BCE">
        <w:t xml:space="preserve">непосредственно связанных с вопросами трудовых отношений данные о частной жизни работника информация о жизнедеятельности   </w:t>
      </w:r>
      <w:proofErr w:type="gramStart"/>
      <w:r w:rsidR="009F5CBD" w:rsidRPr="00F55BCE">
        <w:t>в  сфере</w:t>
      </w:r>
      <w:proofErr w:type="gramEnd"/>
      <w:r w:rsidR="009F5CBD" w:rsidRPr="00F55BCE">
        <w:t xml:space="preserve">  семейных  бытовых,  личных   отношений)  могут  быть  получены  и (обработаны работодателем только с его письменного согласия.</w:t>
      </w:r>
    </w:p>
    <w:p w:rsidR="009F5CBD" w:rsidRPr="00F55BCE" w:rsidRDefault="0005516E" w:rsidP="009F5CBD">
      <w:pPr>
        <w:jc w:val="both"/>
      </w:pPr>
      <w:r w:rsidRPr="00F55BCE">
        <w:t>3.6.6</w:t>
      </w:r>
      <w:r w:rsidR="009F5CBD" w:rsidRPr="00F55BCE">
        <w:t>.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9F5CBD" w:rsidRPr="00F55BCE" w:rsidRDefault="0005516E" w:rsidP="009F5CBD">
      <w:pPr>
        <w:jc w:val="both"/>
      </w:pPr>
      <w:r w:rsidRPr="00F55BCE">
        <w:t>3.7</w:t>
      </w:r>
      <w:r w:rsidR="009F5CBD" w:rsidRPr="00F55BCE">
        <w:t xml:space="preserve">. К </w:t>
      </w:r>
      <w:proofErr w:type="gramStart"/>
      <w:r w:rsidR="009F5CBD" w:rsidRPr="00F55BCE">
        <w:t>обработке,  передаче</w:t>
      </w:r>
      <w:proofErr w:type="gramEnd"/>
      <w:r w:rsidR="009F5CBD" w:rsidRPr="00F55BCE">
        <w:t xml:space="preserve">  и  хранению персональных данных  работника могут  иметь доступ сотрудники бухгалтерии.</w:t>
      </w:r>
    </w:p>
    <w:p w:rsidR="009F5CBD" w:rsidRPr="00F55BCE" w:rsidRDefault="0005516E" w:rsidP="009F5CBD">
      <w:pPr>
        <w:jc w:val="both"/>
      </w:pPr>
      <w:r w:rsidRPr="00F55BCE">
        <w:t>3.8</w:t>
      </w:r>
      <w:r w:rsidR="009F5CBD" w:rsidRPr="00F55BCE">
        <w:t>. Использование персональных данных возможно только в соответствии с целями, определившими их получение.</w:t>
      </w:r>
    </w:p>
    <w:p w:rsidR="009F5CBD" w:rsidRPr="00F55BCE" w:rsidRDefault="0005516E" w:rsidP="009F5CBD">
      <w:pPr>
        <w:jc w:val="both"/>
      </w:pPr>
      <w:r w:rsidRPr="00F55BCE">
        <w:t>3.9</w:t>
      </w:r>
      <w:r w:rsidR="009F5CBD" w:rsidRPr="00F55BCE">
        <w:t>.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9F5CBD" w:rsidRPr="00F55BCE" w:rsidRDefault="0005516E" w:rsidP="009F5CBD">
      <w:pPr>
        <w:jc w:val="both"/>
      </w:pPr>
      <w:r w:rsidRPr="00F55BCE">
        <w:t>3.10</w:t>
      </w:r>
      <w:r w:rsidR="009F5CBD" w:rsidRPr="00F55BCE">
        <w:t>. Передача персональных данных работника возможна только с согласия работника или в случаях, прямо предусмотренных законодательством.</w:t>
      </w:r>
    </w:p>
    <w:p w:rsidR="009F5CBD" w:rsidRPr="00F55BCE" w:rsidRDefault="0005516E" w:rsidP="009F5CBD">
      <w:pPr>
        <w:jc w:val="both"/>
      </w:pPr>
      <w:r w:rsidRPr="00F55BCE">
        <w:t>3.11</w:t>
      </w:r>
      <w:r w:rsidR="009F5CBD" w:rsidRPr="00F55BCE">
        <w:t xml:space="preserve">. При передаче персональных данных работника работодатель должен соблюдать следующие требования: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предупредить лиц, получающих персональные данные работника, о том, что эти данные могут быть использованы лишь в </w:t>
      </w:r>
    </w:p>
    <w:p w:rsidR="009F5CBD" w:rsidRPr="00F55BCE" w:rsidRDefault="009F5CBD" w:rsidP="009F5CBD">
      <w:pPr>
        <w:jc w:val="both"/>
      </w:pPr>
      <w:r w:rsidRPr="00F55BCE">
        <w:t xml:space="preserve">целях, для которых они сообщены, и требовать от этих лиц подтверждения того, что это правило соблюдено.  </w:t>
      </w:r>
      <w:r w:rsidR="00BF0389" w:rsidRPr="00F55BCE">
        <w:t xml:space="preserve"> </w:t>
      </w:r>
      <w:proofErr w:type="gramStart"/>
      <w:r w:rsidR="00BF0389" w:rsidRPr="00F55BCE">
        <w:t xml:space="preserve">Лица,  </w:t>
      </w:r>
      <w:r w:rsidRPr="00F55BCE">
        <w:t>получающие</w:t>
      </w:r>
      <w:proofErr w:type="gramEnd"/>
      <w:r w:rsidRPr="00F55BCE">
        <w:t xml:space="preserve">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разрешать  доступ  к персональным   данным   работников   только   специально   уполномоченным   лицам,   определенным приказом по </w:t>
      </w:r>
      <w:r w:rsidRPr="00F55BCE">
        <w:lastRenderedPageBreak/>
        <w:t>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9F5CBD" w:rsidRPr="00F55BCE" w:rsidRDefault="0005516E" w:rsidP="009F5CBD">
      <w:pPr>
        <w:jc w:val="both"/>
      </w:pPr>
      <w:r w:rsidRPr="00F55BCE">
        <w:t>3.12</w:t>
      </w:r>
      <w:r w:rsidR="009F5CBD" w:rsidRPr="00F55BCE">
        <w:t>.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При передаче персональных данных работника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9F5CBD" w:rsidRPr="00F55BCE" w:rsidRDefault="009F5CBD" w:rsidP="009F5CBD">
      <w:pPr>
        <w:jc w:val="both"/>
      </w:pPr>
      <w:r w:rsidRPr="00F55BCE">
        <w:t>3.1</w:t>
      </w:r>
      <w:r w:rsidR="0005516E" w:rsidRPr="00F55BCE">
        <w:t>3</w:t>
      </w:r>
      <w:r w:rsidRPr="00F55BCE">
        <w:t>.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9F5CBD" w:rsidRPr="00F55BCE" w:rsidRDefault="009F5CBD" w:rsidP="009F5CBD">
      <w:pPr>
        <w:jc w:val="both"/>
      </w:pPr>
    </w:p>
    <w:p w:rsidR="009F5CBD" w:rsidRPr="00F55BCE" w:rsidRDefault="009F5CBD" w:rsidP="00BF0389">
      <w:pPr>
        <w:pStyle w:val="a3"/>
        <w:numPr>
          <w:ilvl w:val="0"/>
          <w:numId w:val="1"/>
        </w:numPr>
        <w:jc w:val="center"/>
        <w:rPr>
          <w:b/>
        </w:rPr>
      </w:pPr>
      <w:r w:rsidRPr="00F55BCE">
        <w:rPr>
          <w:b/>
        </w:rPr>
        <w:t>Доступ к персональным данным</w:t>
      </w:r>
    </w:p>
    <w:p w:rsidR="00BF0389" w:rsidRPr="00F55BCE" w:rsidRDefault="00BF0389" w:rsidP="00BF0389">
      <w:pPr>
        <w:pStyle w:val="a3"/>
        <w:ind w:left="960"/>
        <w:rPr>
          <w:b/>
        </w:rPr>
      </w:pPr>
    </w:p>
    <w:p w:rsidR="009F5CBD" w:rsidRPr="00F55BCE" w:rsidRDefault="009F5CBD" w:rsidP="009F5CBD">
      <w:pPr>
        <w:jc w:val="both"/>
      </w:pPr>
      <w:r w:rsidRPr="00F55BCE">
        <w:t>4.1. Внутренний доступ (доступ внутри ДОУ).</w:t>
      </w:r>
    </w:p>
    <w:p w:rsidR="009F5CBD" w:rsidRPr="00F55BCE" w:rsidRDefault="009F5CBD" w:rsidP="009F5CBD">
      <w:pPr>
        <w:jc w:val="both"/>
      </w:pPr>
      <w:r w:rsidRPr="00F55BCE">
        <w:t xml:space="preserve">4.1.2. Право доступа к персональным данным сотрудника имеют: заведующий ДОУ, </w:t>
      </w:r>
      <w:proofErr w:type="gramStart"/>
      <w:r w:rsidRPr="00F55BCE">
        <w:t>бухгалтер,  старший</w:t>
      </w:r>
      <w:proofErr w:type="gramEnd"/>
      <w:r w:rsidRPr="00F55BCE">
        <w:t xml:space="preserve"> воспитатель, </w:t>
      </w:r>
      <w:r w:rsidR="0005516E" w:rsidRPr="00F55BCE">
        <w:t xml:space="preserve"> инспектор по кадрам  по</w:t>
      </w:r>
      <w:r w:rsidRPr="00F55BCE">
        <w:t xml:space="preserve">  направлениям своей деятельности, сам работник, носитель данных.</w:t>
      </w:r>
    </w:p>
    <w:p w:rsidR="009F5CBD" w:rsidRPr="00F55BCE" w:rsidRDefault="009F5CBD" w:rsidP="009F5CBD">
      <w:pPr>
        <w:jc w:val="both"/>
      </w:pPr>
      <w:r w:rsidRPr="00F55BCE">
        <w:t>4.2.Внешний доступ.</w:t>
      </w:r>
    </w:p>
    <w:p w:rsidR="009F5CBD" w:rsidRPr="00F55BCE" w:rsidRDefault="009F5CBD" w:rsidP="009F5CBD">
      <w:pPr>
        <w:jc w:val="both"/>
      </w:pPr>
      <w:r w:rsidRPr="00F55BCE">
        <w:t xml:space="preserve">4.2.1.    К </w:t>
      </w:r>
      <w:proofErr w:type="gramStart"/>
      <w:r w:rsidRPr="00F55BCE">
        <w:t>числу  массовых</w:t>
      </w:r>
      <w:proofErr w:type="gramEnd"/>
      <w:r w:rsidRPr="00F55BCE">
        <w:t xml:space="preserve">  потребителей  персональных данных  вне  организации  можно  отнести государственные функциональные структуры:   налоговые инспекции, правоохранительные органы, органы статистики, военкоматы, органы социального страхования, пенсионные фонды, подразделения муниципальных органов управления.</w:t>
      </w:r>
    </w:p>
    <w:p w:rsidR="009F5CBD" w:rsidRPr="00F55BCE" w:rsidRDefault="009F5CBD" w:rsidP="009F5CBD">
      <w:pPr>
        <w:jc w:val="both"/>
      </w:pPr>
      <w:r w:rsidRPr="00F55BCE">
        <w:t xml:space="preserve">4.2.2.    </w:t>
      </w:r>
      <w:proofErr w:type="spellStart"/>
      <w:r w:rsidRPr="00F55BCE">
        <w:t>Надзорно</w:t>
      </w:r>
      <w:proofErr w:type="spellEnd"/>
      <w:r w:rsidRPr="00F55BCE">
        <w:t xml:space="preserve"> - контрольные органы имеют доступ к информации только в сфере своей компетенции.</w:t>
      </w:r>
    </w:p>
    <w:p w:rsidR="009F5CBD" w:rsidRPr="00F55BCE" w:rsidRDefault="009F5CBD" w:rsidP="009F5CBD">
      <w:pPr>
        <w:jc w:val="both"/>
      </w:pPr>
      <w:r w:rsidRPr="00F55BCE">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9F5CBD" w:rsidRPr="00F55BCE" w:rsidRDefault="009F5CBD" w:rsidP="009F5CBD">
      <w:pPr>
        <w:jc w:val="both"/>
      </w:pPr>
      <w:r w:rsidRPr="00F55BCE">
        <w:t>4.2.4. Другие организации. 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 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9F5CBD" w:rsidRPr="00F55BCE" w:rsidRDefault="009F5CBD" w:rsidP="009F5CBD">
      <w:pPr>
        <w:jc w:val="both"/>
      </w:pPr>
    </w:p>
    <w:p w:rsidR="009F5CBD" w:rsidRPr="00F55BCE" w:rsidRDefault="009F5CBD" w:rsidP="00BF0389">
      <w:pPr>
        <w:pStyle w:val="a3"/>
        <w:numPr>
          <w:ilvl w:val="0"/>
          <w:numId w:val="1"/>
        </w:numPr>
        <w:jc w:val="center"/>
        <w:rPr>
          <w:b/>
        </w:rPr>
      </w:pPr>
      <w:r w:rsidRPr="00F55BCE">
        <w:rPr>
          <w:b/>
        </w:rPr>
        <w:t>Угроза утраты персональных данных</w:t>
      </w:r>
    </w:p>
    <w:p w:rsidR="00BF0389" w:rsidRPr="00F55BCE" w:rsidRDefault="00BF0389" w:rsidP="00BF0389">
      <w:pPr>
        <w:pStyle w:val="a3"/>
        <w:ind w:left="960"/>
        <w:jc w:val="both"/>
        <w:rPr>
          <w:b/>
        </w:rPr>
      </w:pPr>
    </w:p>
    <w:p w:rsidR="009F5CBD" w:rsidRPr="00F55BCE" w:rsidRDefault="009F5CBD" w:rsidP="009F5CBD">
      <w:pPr>
        <w:jc w:val="both"/>
      </w:pPr>
      <w:r w:rsidRPr="00F55BCE">
        <w:t xml:space="preserve">5.1.   </w:t>
      </w:r>
      <w:proofErr w:type="gramStart"/>
      <w:r w:rsidRPr="00F55BCE">
        <w:t>Под  угрозой</w:t>
      </w:r>
      <w:proofErr w:type="gramEnd"/>
      <w:r w:rsidRPr="00F55BCE">
        <w:t xml:space="preserve">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9F5CBD" w:rsidRPr="00F55BCE" w:rsidRDefault="009F5CBD" w:rsidP="009F5CBD">
      <w:pPr>
        <w:jc w:val="both"/>
      </w:pPr>
      <w:r w:rsidRPr="00F55BCE">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9F5CBD" w:rsidRPr="00F55BCE" w:rsidRDefault="009F5CBD" w:rsidP="009F5CBD">
      <w:pPr>
        <w:jc w:val="both"/>
      </w:pPr>
      <w:r w:rsidRPr="00F55BCE">
        <w:lastRenderedPageBreak/>
        <w:t xml:space="preserve">5.3.    Защита персональных данных представляет собой предупреждение нарушения доступности, </w:t>
      </w:r>
      <w:proofErr w:type="gramStart"/>
      <w:r w:rsidRPr="00F55BCE">
        <w:t xml:space="preserve">целостности,   </w:t>
      </w:r>
      <w:proofErr w:type="gramEnd"/>
      <w:r w:rsidRPr="00F55BCE">
        <w:t xml:space="preserve"> достоверности    и    конфиденциальности    персональных    данных    и    обеспечение безопасности информации в процессе управленческой деятельности.</w:t>
      </w:r>
    </w:p>
    <w:p w:rsidR="009F5CBD" w:rsidRPr="00F55BCE" w:rsidRDefault="009F5CBD" w:rsidP="009F5CBD">
      <w:pPr>
        <w:jc w:val="both"/>
      </w:pPr>
      <w:r w:rsidRPr="00F55BCE">
        <w:t>5.4.     Зашита персональных данных работника от неправомерного их использования или утраты должна быть обеспечена работодателем.</w:t>
      </w:r>
    </w:p>
    <w:p w:rsidR="009F5CBD" w:rsidRPr="00F55BCE" w:rsidRDefault="009F5CBD" w:rsidP="009F5CBD">
      <w:pPr>
        <w:jc w:val="both"/>
      </w:pPr>
      <w:r w:rsidRPr="00F55BCE">
        <w:t>5.5.        «Внутренняя защита».</w:t>
      </w:r>
    </w:p>
    <w:p w:rsidR="009F5CBD" w:rsidRPr="00F55BCE" w:rsidRDefault="009F5CBD" w:rsidP="009F5CBD">
      <w:pPr>
        <w:jc w:val="both"/>
      </w:pPr>
      <w:r w:rsidRPr="00F55BCE">
        <w:t>5.5.1.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w:t>
      </w:r>
    </w:p>
    <w:p w:rsidR="009F5CBD" w:rsidRPr="00F55BCE" w:rsidRDefault="009F5CBD" w:rsidP="009F5CBD">
      <w:pPr>
        <w:jc w:val="both"/>
      </w:pPr>
      <w:r w:rsidRPr="00F55BCE">
        <w:t>5.5.2.     Для обеспечении внутренней защиты персональных данных работников необходимо соблюдать ряд мер: ограничение и регламентация состава работников, функциональные обязанности которых требуют конфиденциальных знаний; избирательное и обоснованное распределение документов и информации между работниками; рациональное размещение рабочих мест работников, при котором исключалось   бы   бесконтрольное   использование   защищаемой   информации;   знание   работником требований нормативно - методических документов по защите информации и сохранении тайны; наличие необходимых условий в помещении для работы с конфиденциальными документами и базами данных;   организация  порядка  уничтожения   информации; воспитательная   и разъяснительная работа с сотрудниками по предупреждению утраты ценных сведений при работе с конфиденциальными документами. Личные дела могут выдаваться на рабочие места только заведующим, или старшим воспитателем (например, при подготовке материалов для аттестации педагогических работников).</w:t>
      </w:r>
    </w:p>
    <w:p w:rsidR="009F5CBD" w:rsidRPr="00F55BCE" w:rsidRDefault="009F5CBD" w:rsidP="009F5CBD">
      <w:pPr>
        <w:jc w:val="both"/>
      </w:pPr>
      <w:r w:rsidRPr="00F55BCE">
        <w:t>5.5.3.     Защита персональных данных сотрудника на электронных носителях. Все папки, содержащие персональные   данные   сотрудника должны быть защищены от посторонних лиц.</w:t>
      </w:r>
    </w:p>
    <w:p w:rsidR="009F5CBD" w:rsidRPr="00F55BCE" w:rsidRDefault="009F5CBD" w:rsidP="009F5CBD">
      <w:pPr>
        <w:jc w:val="both"/>
      </w:pPr>
      <w:r w:rsidRPr="00F55BCE">
        <w:t>5.5.4.     Под посторонним лицом понимается любое лицо, не имеющее непосредственного отношения к учреждению,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9F5CBD" w:rsidRPr="00F55BCE" w:rsidRDefault="009F5CBD" w:rsidP="009F5CBD">
      <w:pPr>
        <w:jc w:val="both"/>
      </w:pPr>
      <w:r w:rsidRPr="00F55BCE">
        <w:t xml:space="preserve">5.5.5.    Для обеспечения внешней защиты персональных данных сотрудников необходимо соблюдать ряд   </w:t>
      </w:r>
      <w:proofErr w:type="gramStart"/>
      <w:r w:rsidRPr="00F55BCE">
        <w:t xml:space="preserve">мер:   </w:t>
      </w:r>
      <w:proofErr w:type="gramEnd"/>
      <w:r w:rsidRPr="00F55BCE">
        <w:t>порядок   приема,   учета   и   контроля  информации о работниках,  средства охраны.</w:t>
      </w:r>
    </w:p>
    <w:p w:rsidR="009F5CBD" w:rsidRPr="00F55BCE" w:rsidRDefault="009F5CBD" w:rsidP="009F5CBD">
      <w:pPr>
        <w:jc w:val="both"/>
      </w:pPr>
      <w:r w:rsidRPr="00F55BCE">
        <w:t>5.6.   По возможности персональные данные обезличиваются.</w:t>
      </w:r>
    </w:p>
    <w:p w:rsidR="009F5CBD" w:rsidRPr="00F55BCE" w:rsidRDefault="009F5CBD" w:rsidP="009F5CBD">
      <w:pPr>
        <w:jc w:val="both"/>
        <w:rPr>
          <w:b/>
        </w:rPr>
      </w:pPr>
    </w:p>
    <w:p w:rsidR="009F5CBD" w:rsidRPr="00F55BCE" w:rsidRDefault="009F5CBD" w:rsidP="00BF0389">
      <w:pPr>
        <w:pStyle w:val="a3"/>
        <w:numPr>
          <w:ilvl w:val="0"/>
          <w:numId w:val="1"/>
        </w:numPr>
        <w:jc w:val="center"/>
        <w:rPr>
          <w:b/>
        </w:rPr>
      </w:pPr>
      <w:r w:rsidRPr="00F55BCE">
        <w:rPr>
          <w:b/>
        </w:rPr>
        <w:t>Права и обязанности работника</w:t>
      </w:r>
    </w:p>
    <w:p w:rsidR="00BF0389" w:rsidRPr="00F55BCE" w:rsidRDefault="00BF0389" w:rsidP="00BF0389">
      <w:pPr>
        <w:pStyle w:val="a3"/>
        <w:ind w:left="960"/>
        <w:jc w:val="both"/>
      </w:pPr>
    </w:p>
    <w:p w:rsidR="009F5CBD" w:rsidRPr="00F55BCE" w:rsidRDefault="009F5CBD" w:rsidP="009F5CBD">
      <w:pPr>
        <w:jc w:val="both"/>
      </w:pPr>
      <w:r w:rsidRPr="00F55BCE">
        <w:t>6.1. Закрепление прав работника, регламентирующих защиту его персональных данных, обеспечивает сохранность полной и точной информации о нем.</w:t>
      </w:r>
    </w:p>
    <w:p w:rsidR="009F5CBD" w:rsidRPr="00F55BCE" w:rsidRDefault="009F5CBD" w:rsidP="009F5CBD">
      <w:pPr>
        <w:jc w:val="both"/>
      </w:pPr>
      <w:r w:rsidRPr="00F55BCE">
        <w:t xml:space="preserve">6.2. Работники </w:t>
      </w:r>
      <w:proofErr w:type="gramStart"/>
      <w:r w:rsidRPr="00F55BCE">
        <w:t>должны  быть</w:t>
      </w:r>
      <w:proofErr w:type="gramEnd"/>
      <w:r w:rsidRPr="00F55BCE">
        <w:t xml:space="preserve">  ознакомлены  под  расписку  с  документами учреждения, с порядком обработки персональных данных работников, а также об их правах и обязанностях в этой области.</w:t>
      </w:r>
    </w:p>
    <w:p w:rsidR="009F5CBD" w:rsidRPr="00F55BCE" w:rsidRDefault="009F5CBD" w:rsidP="009F5CBD">
      <w:pPr>
        <w:jc w:val="both"/>
      </w:pPr>
      <w:r w:rsidRPr="00F55BCE">
        <w:t xml:space="preserve">6.3. В целях защиты персональных </w:t>
      </w:r>
      <w:proofErr w:type="gramStart"/>
      <w:r w:rsidRPr="00F55BCE">
        <w:t>данных,  хранящихся</w:t>
      </w:r>
      <w:proofErr w:type="gramEnd"/>
      <w:r w:rsidRPr="00F55BCE">
        <w:t xml:space="preserve"> у заведующего</w:t>
      </w:r>
      <w:r w:rsidR="00EE58A0" w:rsidRPr="00F55BCE">
        <w:t xml:space="preserve"> (или инспектора по кадрам)</w:t>
      </w:r>
      <w:r w:rsidRPr="00F55BCE">
        <w:t>, работник имеет право: требовать исключения или исправления неверных или неполных персональных данных, на свободный  доступ к своим персональным данным, включая право на получение копий любой записи, содержащей персональные данные; на сохранение и защиту своей личной и семейной тайны.</w:t>
      </w:r>
    </w:p>
    <w:p w:rsidR="009F5CBD" w:rsidRPr="00F55BCE" w:rsidRDefault="009F5CBD" w:rsidP="009F5CBD">
      <w:pPr>
        <w:jc w:val="both"/>
      </w:pPr>
      <w:r w:rsidRPr="00F55BCE">
        <w:t xml:space="preserve">6.4. </w:t>
      </w:r>
      <w:r w:rsidR="00F55BCE">
        <w:t>Работник обязан</w:t>
      </w:r>
      <w:r w:rsidRPr="00F55BCE">
        <w:t xml:space="preserve"> </w:t>
      </w:r>
      <w:proofErr w:type="gramStart"/>
      <w:r w:rsidRPr="00F55BCE">
        <w:t>передавать  заведующему</w:t>
      </w:r>
      <w:proofErr w:type="gramEnd"/>
      <w:r w:rsidRPr="00F55BCE">
        <w:t xml:space="preserve"> комплекс достоверных, документированных персональных данных, состав которых установлен  Трудовым кодексом РФ, своевременно сообщать работодателю об изменении своих персональных данных.</w:t>
      </w:r>
    </w:p>
    <w:p w:rsidR="009F5CBD" w:rsidRPr="00F55BCE" w:rsidRDefault="009F5CBD" w:rsidP="009F5CBD">
      <w:pPr>
        <w:jc w:val="both"/>
      </w:pPr>
      <w:r w:rsidRPr="00F55BCE">
        <w:lastRenderedPageBreak/>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квалификационных категорий.</w:t>
      </w:r>
    </w:p>
    <w:p w:rsidR="009F5CBD" w:rsidRPr="00F55BCE" w:rsidRDefault="009F5CBD" w:rsidP="009F5CBD">
      <w:pPr>
        <w:jc w:val="both"/>
      </w:pPr>
    </w:p>
    <w:p w:rsidR="009F5CBD" w:rsidRPr="00F55BCE" w:rsidRDefault="009F5CBD" w:rsidP="00BF0389">
      <w:pPr>
        <w:pStyle w:val="a3"/>
        <w:numPr>
          <w:ilvl w:val="0"/>
          <w:numId w:val="1"/>
        </w:numPr>
        <w:jc w:val="center"/>
        <w:rPr>
          <w:b/>
        </w:rPr>
      </w:pPr>
      <w:r w:rsidRPr="00F55BCE">
        <w:rPr>
          <w:b/>
        </w:rPr>
        <w:t>Ответственность за разглашение конфиденциальной информации, связанной с персональными данными</w:t>
      </w:r>
    </w:p>
    <w:p w:rsidR="00BF0389" w:rsidRPr="00F55BCE" w:rsidRDefault="00BF0389" w:rsidP="00BF0389">
      <w:pPr>
        <w:pStyle w:val="a3"/>
        <w:ind w:left="960"/>
      </w:pPr>
    </w:p>
    <w:p w:rsidR="009F5CBD" w:rsidRPr="00F55BCE" w:rsidRDefault="009F5CBD" w:rsidP="009F5CBD">
      <w:pPr>
        <w:jc w:val="both"/>
      </w:pPr>
      <w:r w:rsidRPr="00F55BCE">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9F5CBD" w:rsidRPr="00F55BCE" w:rsidRDefault="009F5CBD" w:rsidP="009F5CBD">
      <w:pPr>
        <w:jc w:val="both"/>
      </w:pPr>
      <w:r w:rsidRPr="00F55BCE">
        <w:t xml:space="preserve">7.2.    Юридические   и   физические   </w:t>
      </w:r>
      <w:proofErr w:type="gramStart"/>
      <w:r w:rsidRPr="00F55BCE">
        <w:t xml:space="preserve">лица,   </w:t>
      </w:r>
      <w:proofErr w:type="gramEnd"/>
      <w:r w:rsidRPr="00F55BCE">
        <w:t>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9F5CBD" w:rsidRPr="00F55BCE" w:rsidRDefault="009F5CBD" w:rsidP="009F5CBD">
      <w:pPr>
        <w:jc w:val="both"/>
      </w:pPr>
      <w:r w:rsidRPr="00F55BCE">
        <w:t xml:space="preserve">7.3.  За неисполнение или ненадлежащее исполнение работником, возложенных на него обязанностей по </w:t>
      </w:r>
      <w:proofErr w:type="gramStart"/>
      <w:r w:rsidRPr="00F55BCE">
        <w:t>своевременному  предоставлению</w:t>
      </w:r>
      <w:proofErr w:type="gramEnd"/>
      <w:r w:rsidRPr="00F55BCE">
        <w:t xml:space="preserve"> персональных данных, заведующий  вправе применять предусмотренные Трудовым Кодексом дисциплинарные взыскания.</w:t>
      </w:r>
    </w:p>
    <w:p w:rsidR="009F5CBD" w:rsidRPr="00F55BCE" w:rsidRDefault="009F5CBD" w:rsidP="009F5CBD">
      <w:pPr>
        <w:jc w:val="both"/>
      </w:pPr>
      <w:r w:rsidRPr="00F55BCE">
        <w:t xml:space="preserve">7.4. Заведующий, </w:t>
      </w:r>
      <w:proofErr w:type="gramStart"/>
      <w:r w:rsidRPr="00F55BCE">
        <w:t>бухгалтер,  старший</w:t>
      </w:r>
      <w:proofErr w:type="gramEnd"/>
      <w:r w:rsidRPr="00F55BCE">
        <w:t xml:space="preserve"> воспит</w:t>
      </w:r>
      <w:r w:rsidR="00EE58A0" w:rsidRPr="00F55BCE">
        <w:t>атель, инспектор по кадрам</w:t>
      </w:r>
      <w:r w:rsidRPr="00F55BCE">
        <w:t xml:space="preserve"> обязаны обеспечить каждому работнику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9F5CBD" w:rsidRPr="00F55BCE" w:rsidRDefault="009F5CBD" w:rsidP="009F5CBD">
      <w:pPr>
        <w:jc w:val="both"/>
      </w:pPr>
    </w:p>
    <w:p w:rsidR="009F5CBD" w:rsidRPr="00F55BCE" w:rsidRDefault="009F5CBD" w:rsidP="009F5CBD">
      <w:pPr>
        <w:jc w:val="both"/>
      </w:pPr>
    </w:p>
    <w:p w:rsidR="009F5CBD" w:rsidRPr="00F55BCE" w:rsidRDefault="009F5CBD" w:rsidP="009F5CBD">
      <w:pPr>
        <w:jc w:val="both"/>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Default="00F55BCE" w:rsidP="00F55BCE">
      <w:pPr>
        <w:rPr>
          <w:rFonts w:eastAsiaTheme="minorHAnsi"/>
          <w:lang w:eastAsia="en-US"/>
        </w:rPr>
      </w:pPr>
    </w:p>
    <w:p w:rsidR="00F55BCE" w:rsidRPr="00F55BCE" w:rsidRDefault="00F55BCE" w:rsidP="00F55BCE">
      <w:pPr>
        <w:rPr>
          <w:rFonts w:eastAsiaTheme="minorHAnsi"/>
          <w:lang w:eastAsia="en-US"/>
        </w:rPr>
      </w:pPr>
    </w:p>
    <w:p w:rsidR="00F55BCE" w:rsidRPr="00F55BCE" w:rsidRDefault="00F55BCE" w:rsidP="00D7056E">
      <w:pPr>
        <w:jc w:val="center"/>
        <w:rPr>
          <w:b/>
          <w:sz w:val="28"/>
          <w:szCs w:val="28"/>
        </w:rPr>
      </w:pPr>
      <w:r w:rsidRPr="00F55BCE">
        <w:rPr>
          <w:b/>
          <w:sz w:val="28"/>
          <w:szCs w:val="28"/>
        </w:rPr>
        <w:lastRenderedPageBreak/>
        <w:t>Муниципальное автономное дошкол</w:t>
      </w:r>
      <w:r w:rsidR="00D7056E">
        <w:rPr>
          <w:b/>
          <w:sz w:val="28"/>
          <w:szCs w:val="28"/>
        </w:rPr>
        <w:t xml:space="preserve">ьное образовательное учреждение </w:t>
      </w:r>
      <w:r w:rsidRPr="00F55BCE">
        <w:rPr>
          <w:b/>
          <w:sz w:val="28"/>
          <w:szCs w:val="28"/>
        </w:rPr>
        <w:t>«Детский сад общер</w:t>
      </w:r>
      <w:r w:rsidR="00D7056E">
        <w:rPr>
          <w:b/>
          <w:sz w:val="28"/>
          <w:szCs w:val="28"/>
        </w:rPr>
        <w:t xml:space="preserve">азвивающего вида с приоритетным </w:t>
      </w:r>
      <w:r w:rsidRPr="00F55BCE">
        <w:rPr>
          <w:b/>
          <w:sz w:val="28"/>
          <w:szCs w:val="28"/>
        </w:rPr>
        <w:t>осуществлением деятельности по познавательно-речевому направлению развития детей № 5»</w:t>
      </w:r>
    </w:p>
    <w:p w:rsidR="00F55BCE" w:rsidRPr="00F55BCE" w:rsidRDefault="00F55BCE" w:rsidP="00D7056E">
      <w:pPr>
        <w:jc w:val="center"/>
        <w:rPr>
          <w:b/>
          <w:bCs/>
          <w:i/>
          <w:iCs/>
          <w:sz w:val="28"/>
          <w:szCs w:val="28"/>
        </w:rPr>
      </w:pPr>
    </w:p>
    <w:p w:rsidR="00F55BCE" w:rsidRPr="00F55BCE" w:rsidRDefault="00F55BCE" w:rsidP="00F55BCE">
      <w:pPr>
        <w:rPr>
          <w:b/>
          <w:bCs/>
          <w:sz w:val="28"/>
          <w:szCs w:val="28"/>
        </w:rPr>
      </w:pPr>
    </w:p>
    <w:p w:rsidR="00F55BCE" w:rsidRPr="00F55BCE" w:rsidRDefault="00F55BCE" w:rsidP="00F55BCE">
      <w:pPr>
        <w:ind w:firstLine="540"/>
        <w:jc w:val="center"/>
        <w:rPr>
          <w:b/>
          <w:bCs/>
          <w:sz w:val="28"/>
          <w:szCs w:val="28"/>
        </w:rPr>
      </w:pPr>
      <w:r w:rsidRPr="00F55BCE">
        <w:rPr>
          <w:b/>
          <w:bCs/>
          <w:sz w:val="28"/>
          <w:szCs w:val="28"/>
        </w:rPr>
        <w:t>ПРИКАЗ</w:t>
      </w:r>
    </w:p>
    <w:p w:rsidR="00F55BCE" w:rsidRPr="00F55BCE" w:rsidRDefault="00F55BCE" w:rsidP="00F55BCE">
      <w:pPr>
        <w:jc w:val="center"/>
        <w:rPr>
          <w:b/>
          <w:bCs/>
          <w:sz w:val="28"/>
          <w:szCs w:val="28"/>
        </w:rPr>
      </w:pPr>
    </w:p>
    <w:p w:rsidR="00F55BCE" w:rsidRPr="00F55BCE" w:rsidRDefault="00F55BCE" w:rsidP="00F55BCE">
      <w:pPr>
        <w:ind w:firstLine="540"/>
        <w:rPr>
          <w:b/>
          <w:bCs/>
          <w:sz w:val="28"/>
          <w:szCs w:val="28"/>
        </w:rPr>
      </w:pPr>
      <w:r w:rsidRPr="00F55BCE">
        <w:rPr>
          <w:b/>
          <w:bCs/>
          <w:sz w:val="28"/>
          <w:szCs w:val="28"/>
        </w:rPr>
        <w:t xml:space="preserve">от </w:t>
      </w:r>
      <w:r w:rsidR="008A1040">
        <w:rPr>
          <w:b/>
          <w:bCs/>
          <w:sz w:val="28"/>
          <w:szCs w:val="28"/>
        </w:rPr>
        <w:t>18.01.2016</w:t>
      </w:r>
      <w:r w:rsidR="00D7056E">
        <w:rPr>
          <w:b/>
          <w:bCs/>
          <w:sz w:val="28"/>
          <w:szCs w:val="28"/>
        </w:rPr>
        <w:t xml:space="preserve"> г.</w:t>
      </w:r>
      <w:r w:rsidRPr="00F55BCE">
        <w:rPr>
          <w:b/>
          <w:bCs/>
          <w:sz w:val="28"/>
          <w:szCs w:val="28"/>
        </w:rPr>
        <w:t xml:space="preserve">  </w:t>
      </w:r>
      <w:r w:rsidRPr="00F55BCE">
        <w:rPr>
          <w:b/>
          <w:bCs/>
          <w:sz w:val="28"/>
          <w:szCs w:val="28"/>
        </w:rPr>
        <w:tab/>
      </w:r>
      <w:r w:rsidRPr="00F55BCE">
        <w:rPr>
          <w:b/>
          <w:bCs/>
          <w:sz w:val="28"/>
          <w:szCs w:val="28"/>
        </w:rPr>
        <w:tab/>
      </w:r>
      <w:r w:rsidRPr="00F55BCE">
        <w:rPr>
          <w:b/>
          <w:bCs/>
          <w:sz w:val="28"/>
          <w:szCs w:val="28"/>
        </w:rPr>
        <w:tab/>
      </w:r>
      <w:r w:rsidRPr="00F55BCE">
        <w:rPr>
          <w:b/>
          <w:bCs/>
          <w:sz w:val="28"/>
          <w:szCs w:val="28"/>
        </w:rPr>
        <w:tab/>
      </w:r>
      <w:r w:rsidRPr="00F55BCE">
        <w:rPr>
          <w:b/>
          <w:bCs/>
          <w:sz w:val="28"/>
          <w:szCs w:val="28"/>
        </w:rPr>
        <w:tab/>
      </w:r>
      <w:r w:rsidRPr="00F55BCE">
        <w:rPr>
          <w:b/>
          <w:bCs/>
          <w:sz w:val="28"/>
          <w:szCs w:val="28"/>
        </w:rPr>
        <w:tab/>
        <w:t xml:space="preserve">      </w:t>
      </w:r>
      <w:r w:rsidR="00D7056E">
        <w:rPr>
          <w:b/>
          <w:bCs/>
          <w:sz w:val="28"/>
          <w:szCs w:val="28"/>
        </w:rPr>
        <w:t xml:space="preserve">               </w:t>
      </w:r>
      <w:r w:rsidRPr="00F55BCE">
        <w:rPr>
          <w:b/>
          <w:bCs/>
          <w:sz w:val="28"/>
          <w:szCs w:val="28"/>
        </w:rPr>
        <w:t xml:space="preserve">    №  </w:t>
      </w:r>
      <w:r w:rsidR="008A1040">
        <w:rPr>
          <w:b/>
          <w:bCs/>
          <w:sz w:val="28"/>
          <w:szCs w:val="28"/>
        </w:rPr>
        <w:t>11</w:t>
      </w:r>
    </w:p>
    <w:p w:rsidR="00F55BCE" w:rsidRPr="00F55BCE" w:rsidRDefault="00F55BCE" w:rsidP="00F55BCE">
      <w:pPr>
        <w:rPr>
          <w:b/>
          <w:bCs/>
          <w:sz w:val="28"/>
          <w:szCs w:val="28"/>
        </w:rPr>
      </w:pPr>
    </w:p>
    <w:p w:rsidR="00F55BCE" w:rsidRPr="00F55BCE" w:rsidRDefault="00F55BCE" w:rsidP="00F55BCE">
      <w:pPr>
        <w:jc w:val="center"/>
        <w:rPr>
          <w:b/>
          <w:i/>
          <w:sz w:val="28"/>
          <w:szCs w:val="28"/>
        </w:rPr>
      </w:pPr>
      <w:r w:rsidRPr="00F55BCE">
        <w:rPr>
          <w:b/>
          <w:i/>
          <w:sz w:val="28"/>
          <w:szCs w:val="28"/>
        </w:rPr>
        <w:t>Об утверждении Положен</w:t>
      </w:r>
      <w:r>
        <w:rPr>
          <w:b/>
          <w:i/>
          <w:sz w:val="28"/>
          <w:szCs w:val="28"/>
        </w:rPr>
        <w:t xml:space="preserve">ия </w:t>
      </w:r>
      <w:r w:rsidR="008A1040">
        <w:rPr>
          <w:b/>
          <w:i/>
          <w:sz w:val="28"/>
          <w:szCs w:val="28"/>
        </w:rPr>
        <w:t>о</w:t>
      </w:r>
      <w:r w:rsidR="008A1040" w:rsidRPr="008A1040">
        <w:rPr>
          <w:b/>
          <w:i/>
          <w:sz w:val="28"/>
          <w:szCs w:val="28"/>
        </w:rPr>
        <w:t xml:space="preserve"> предоставлении, обработк</w:t>
      </w:r>
      <w:r w:rsidR="00D7056E">
        <w:rPr>
          <w:b/>
          <w:i/>
          <w:sz w:val="28"/>
          <w:szCs w:val="28"/>
        </w:rPr>
        <w:t xml:space="preserve">е и защите персональных данных </w:t>
      </w:r>
      <w:r w:rsidR="008A1040" w:rsidRPr="008A1040">
        <w:rPr>
          <w:b/>
          <w:i/>
          <w:sz w:val="28"/>
          <w:szCs w:val="28"/>
        </w:rPr>
        <w:t xml:space="preserve">работников 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познавательно-речевому направлению </w:t>
      </w:r>
      <w:r w:rsidR="00D7056E">
        <w:rPr>
          <w:b/>
          <w:i/>
          <w:sz w:val="28"/>
          <w:szCs w:val="28"/>
        </w:rPr>
        <w:t xml:space="preserve">                              </w:t>
      </w:r>
      <w:r w:rsidR="008A1040" w:rsidRPr="008A1040">
        <w:rPr>
          <w:b/>
          <w:i/>
          <w:sz w:val="28"/>
          <w:szCs w:val="28"/>
        </w:rPr>
        <w:t>развития детей № 5»</w:t>
      </w:r>
    </w:p>
    <w:p w:rsidR="00F55BCE" w:rsidRPr="00F55BCE" w:rsidRDefault="00F55BCE" w:rsidP="00F55BCE">
      <w:pPr>
        <w:rPr>
          <w:b/>
          <w:i/>
          <w:sz w:val="28"/>
          <w:szCs w:val="28"/>
        </w:rPr>
      </w:pPr>
    </w:p>
    <w:p w:rsidR="00F55BCE" w:rsidRPr="00E92EE0" w:rsidRDefault="00F55BCE" w:rsidP="00D7056E">
      <w:pPr>
        <w:pStyle w:val="a4"/>
        <w:ind w:firstLine="567"/>
        <w:jc w:val="both"/>
        <w:rPr>
          <w:rFonts w:eastAsiaTheme="minorHAnsi"/>
          <w:sz w:val="28"/>
          <w:szCs w:val="28"/>
          <w:lang w:eastAsia="en-US"/>
        </w:rPr>
      </w:pPr>
      <w:r w:rsidRPr="00E92EE0">
        <w:rPr>
          <w:rFonts w:eastAsiaTheme="minorHAnsi"/>
          <w:sz w:val="28"/>
          <w:lang w:eastAsia="en-US"/>
        </w:rPr>
        <w:t xml:space="preserve">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МАДОУ № 5 и регламентации порядка работы с персональными данными воспитанников и </w:t>
      </w:r>
      <w:r w:rsidRPr="00E92EE0">
        <w:rPr>
          <w:rFonts w:eastAsiaTheme="minorHAnsi"/>
          <w:sz w:val="28"/>
          <w:szCs w:val="28"/>
          <w:lang w:eastAsia="en-US"/>
        </w:rPr>
        <w:t>родителей (законных представителей) воспитанников МАДОУ № 5.</w:t>
      </w:r>
    </w:p>
    <w:p w:rsidR="00F55BCE" w:rsidRPr="00E92EE0" w:rsidRDefault="00F55BCE" w:rsidP="00E92EE0">
      <w:pPr>
        <w:pStyle w:val="a4"/>
        <w:jc w:val="both"/>
        <w:rPr>
          <w:rFonts w:eastAsiaTheme="minorHAnsi"/>
          <w:sz w:val="28"/>
          <w:szCs w:val="28"/>
          <w:lang w:eastAsia="en-US"/>
        </w:rPr>
      </w:pPr>
      <w:r w:rsidRPr="00E92EE0">
        <w:rPr>
          <w:rFonts w:eastAsiaTheme="minorHAnsi"/>
          <w:sz w:val="28"/>
          <w:szCs w:val="28"/>
          <w:lang w:eastAsia="en-US"/>
        </w:rPr>
        <w:t>ПРИКАЗЫВАЮ:</w:t>
      </w:r>
    </w:p>
    <w:p w:rsidR="00F55BCE" w:rsidRPr="00E92EE0" w:rsidRDefault="00E92EE0" w:rsidP="0065549A">
      <w:pPr>
        <w:pStyle w:val="a4"/>
        <w:jc w:val="both"/>
        <w:rPr>
          <w:rFonts w:eastAsiaTheme="minorHAnsi"/>
          <w:sz w:val="28"/>
          <w:szCs w:val="28"/>
          <w:lang w:eastAsia="en-US"/>
        </w:rPr>
      </w:pPr>
      <w:r w:rsidRPr="00E92EE0">
        <w:rPr>
          <w:rFonts w:eastAsiaTheme="minorHAnsi"/>
          <w:sz w:val="28"/>
          <w:szCs w:val="28"/>
          <w:lang w:eastAsia="en-US"/>
        </w:rPr>
        <w:t xml:space="preserve">1. </w:t>
      </w:r>
      <w:r w:rsidR="00F55BCE" w:rsidRPr="00E92EE0">
        <w:rPr>
          <w:rFonts w:eastAsiaTheme="minorHAnsi"/>
          <w:sz w:val="28"/>
          <w:szCs w:val="28"/>
          <w:lang w:eastAsia="en-US"/>
        </w:rPr>
        <w:t>Утвердить Положение</w:t>
      </w:r>
      <w:r w:rsidR="00F55BCE" w:rsidRPr="00E92EE0">
        <w:rPr>
          <w:rFonts w:eastAsiaTheme="minorHAnsi"/>
          <w:lang w:eastAsia="en-US"/>
        </w:rPr>
        <w:t xml:space="preserve"> </w:t>
      </w:r>
      <w:r w:rsidR="0065549A">
        <w:rPr>
          <w:rFonts w:eastAsiaTheme="minorHAnsi"/>
          <w:sz w:val="28"/>
          <w:szCs w:val="28"/>
          <w:lang w:eastAsia="en-US"/>
        </w:rPr>
        <w:t>о</w:t>
      </w:r>
      <w:r w:rsidR="0065549A" w:rsidRPr="0065549A">
        <w:rPr>
          <w:rFonts w:eastAsiaTheme="minorHAnsi"/>
          <w:sz w:val="28"/>
          <w:szCs w:val="28"/>
          <w:lang w:eastAsia="en-US"/>
        </w:rPr>
        <w:t xml:space="preserve"> предоставлении, обработк</w:t>
      </w:r>
      <w:r w:rsidR="0065549A">
        <w:rPr>
          <w:rFonts w:eastAsiaTheme="minorHAnsi"/>
          <w:sz w:val="28"/>
          <w:szCs w:val="28"/>
          <w:lang w:eastAsia="en-US"/>
        </w:rPr>
        <w:t xml:space="preserve">е и защите персональных данных </w:t>
      </w:r>
      <w:r w:rsidR="0065549A" w:rsidRPr="0065549A">
        <w:rPr>
          <w:rFonts w:eastAsiaTheme="minorHAnsi"/>
          <w:sz w:val="28"/>
          <w:szCs w:val="28"/>
          <w:lang w:eastAsia="en-US"/>
        </w:rPr>
        <w:t xml:space="preserve">работников 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познавательно-речевому направлению развития детей № 5» </w:t>
      </w:r>
      <w:r w:rsidR="00D238BF">
        <w:rPr>
          <w:rFonts w:eastAsiaTheme="minorHAnsi"/>
          <w:sz w:val="28"/>
          <w:szCs w:val="28"/>
          <w:lang w:eastAsia="en-US"/>
        </w:rPr>
        <w:t>(Приложение 1)</w:t>
      </w:r>
      <w:r w:rsidR="00F55BCE" w:rsidRPr="00E92EE0">
        <w:rPr>
          <w:rFonts w:eastAsiaTheme="minorHAnsi"/>
          <w:sz w:val="28"/>
          <w:szCs w:val="28"/>
          <w:lang w:eastAsia="en-US"/>
        </w:rPr>
        <w:t>.</w:t>
      </w:r>
    </w:p>
    <w:p w:rsidR="00E92EE0" w:rsidRPr="00E92EE0" w:rsidRDefault="00E92EE0" w:rsidP="00E92EE0">
      <w:pPr>
        <w:pStyle w:val="a4"/>
        <w:jc w:val="both"/>
        <w:rPr>
          <w:rFonts w:eastAsiaTheme="minorHAnsi"/>
          <w:sz w:val="28"/>
          <w:szCs w:val="28"/>
          <w:lang w:eastAsia="en-US"/>
        </w:rPr>
      </w:pPr>
      <w:r w:rsidRPr="00E92EE0">
        <w:rPr>
          <w:rFonts w:eastAsiaTheme="minorHAnsi"/>
          <w:sz w:val="28"/>
          <w:szCs w:val="28"/>
          <w:lang w:eastAsia="en-US"/>
        </w:rPr>
        <w:t>2. Утвердить Политику 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познавательно-речевому направлению развития детей № 5» в отношении обработки персональных данных сотрудников учреждения, а также воспитанников и (или) родит</w:t>
      </w:r>
      <w:r>
        <w:rPr>
          <w:rFonts w:eastAsiaTheme="minorHAnsi"/>
          <w:sz w:val="28"/>
          <w:szCs w:val="28"/>
          <w:lang w:eastAsia="en-US"/>
        </w:rPr>
        <w:t>елей (законных представителей)</w:t>
      </w:r>
      <w:r w:rsidR="00D7056E">
        <w:rPr>
          <w:rFonts w:eastAsiaTheme="minorHAnsi"/>
          <w:sz w:val="28"/>
          <w:szCs w:val="28"/>
          <w:lang w:eastAsia="en-US"/>
        </w:rPr>
        <w:t xml:space="preserve"> </w:t>
      </w:r>
      <w:bookmarkStart w:id="0" w:name="_GoBack"/>
      <w:bookmarkEnd w:id="0"/>
      <w:r w:rsidR="00D238BF">
        <w:rPr>
          <w:rFonts w:eastAsiaTheme="minorHAnsi"/>
          <w:sz w:val="28"/>
          <w:szCs w:val="28"/>
          <w:lang w:eastAsia="en-US"/>
        </w:rPr>
        <w:t>(Приложение 2)</w:t>
      </w:r>
      <w:r>
        <w:rPr>
          <w:rFonts w:eastAsiaTheme="minorHAnsi"/>
          <w:sz w:val="28"/>
          <w:szCs w:val="28"/>
          <w:lang w:eastAsia="en-US"/>
        </w:rPr>
        <w:t>.</w:t>
      </w:r>
    </w:p>
    <w:p w:rsidR="00F55BCE" w:rsidRPr="00E92EE0" w:rsidRDefault="00E92EE0" w:rsidP="00E92EE0">
      <w:pPr>
        <w:pStyle w:val="a4"/>
        <w:jc w:val="both"/>
        <w:rPr>
          <w:rFonts w:eastAsiaTheme="minorHAnsi"/>
          <w:sz w:val="28"/>
          <w:szCs w:val="28"/>
          <w:lang w:eastAsia="en-US"/>
        </w:rPr>
      </w:pPr>
      <w:r w:rsidRPr="00E92EE0">
        <w:rPr>
          <w:rFonts w:eastAsiaTheme="minorHAnsi"/>
          <w:sz w:val="28"/>
          <w:szCs w:val="28"/>
          <w:lang w:eastAsia="en-US"/>
        </w:rPr>
        <w:t>3</w:t>
      </w:r>
      <w:r w:rsidR="00F55BCE" w:rsidRPr="00E92EE0">
        <w:rPr>
          <w:rFonts w:eastAsiaTheme="minorHAnsi"/>
          <w:sz w:val="28"/>
          <w:szCs w:val="28"/>
          <w:lang w:eastAsia="en-US"/>
        </w:rPr>
        <w:t xml:space="preserve">. Инспектору по кадрам </w:t>
      </w:r>
      <w:proofErr w:type="spellStart"/>
      <w:r w:rsidR="00F55BCE" w:rsidRPr="00E92EE0">
        <w:rPr>
          <w:rFonts w:eastAsiaTheme="minorHAnsi"/>
          <w:sz w:val="28"/>
          <w:szCs w:val="28"/>
          <w:lang w:eastAsia="en-US"/>
        </w:rPr>
        <w:t>Стрекулатовой</w:t>
      </w:r>
      <w:proofErr w:type="spellEnd"/>
      <w:r w:rsidR="00F55BCE" w:rsidRPr="00E92EE0">
        <w:rPr>
          <w:rFonts w:eastAsiaTheme="minorHAnsi"/>
          <w:sz w:val="28"/>
          <w:szCs w:val="28"/>
          <w:lang w:eastAsia="en-US"/>
        </w:rPr>
        <w:t xml:space="preserve"> Ю.П. разместить настоящий приказ на официальном сайте учреждения в течении трех дней с даты подписания.</w:t>
      </w:r>
    </w:p>
    <w:p w:rsidR="00F55BCE" w:rsidRPr="00E92EE0" w:rsidRDefault="00E92EE0" w:rsidP="00E92EE0">
      <w:pPr>
        <w:pStyle w:val="a4"/>
        <w:jc w:val="both"/>
        <w:rPr>
          <w:rFonts w:eastAsiaTheme="minorHAnsi"/>
          <w:sz w:val="28"/>
          <w:szCs w:val="28"/>
          <w:lang w:eastAsia="en-US"/>
        </w:rPr>
      </w:pPr>
      <w:r>
        <w:rPr>
          <w:rFonts w:eastAsiaTheme="minorHAnsi"/>
          <w:sz w:val="28"/>
          <w:szCs w:val="28"/>
          <w:lang w:eastAsia="en-US"/>
        </w:rPr>
        <w:t>4</w:t>
      </w:r>
      <w:r w:rsidR="00F55BCE" w:rsidRPr="00E92EE0">
        <w:rPr>
          <w:rFonts w:eastAsiaTheme="minorHAnsi"/>
          <w:sz w:val="28"/>
          <w:szCs w:val="28"/>
          <w:lang w:eastAsia="en-US"/>
        </w:rPr>
        <w:t>. Контроль исполнения настоящего приказа оставляю за собой.</w:t>
      </w:r>
    </w:p>
    <w:p w:rsidR="00F55BCE" w:rsidRPr="00F55BCE" w:rsidRDefault="00F55BCE" w:rsidP="00F55BCE">
      <w:pPr>
        <w:spacing w:after="160" w:line="259" w:lineRule="auto"/>
        <w:jc w:val="both"/>
        <w:rPr>
          <w:rFonts w:eastAsiaTheme="minorHAnsi"/>
          <w:sz w:val="28"/>
          <w:szCs w:val="28"/>
          <w:lang w:eastAsia="en-US"/>
        </w:rPr>
      </w:pPr>
    </w:p>
    <w:p w:rsidR="00F55BCE" w:rsidRPr="00F55BCE" w:rsidRDefault="00F55BCE" w:rsidP="00F55BCE">
      <w:pPr>
        <w:spacing w:after="160" w:line="259" w:lineRule="auto"/>
        <w:jc w:val="both"/>
        <w:rPr>
          <w:rFonts w:eastAsiaTheme="minorHAnsi"/>
          <w:sz w:val="28"/>
          <w:szCs w:val="28"/>
          <w:lang w:eastAsia="en-US"/>
        </w:rPr>
      </w:pPr>
      <w:r w:rsidRPr="00F55BCE">
        <w:rPr>
          <w:rFonts w:eastAsiaTheme="minorHAnsi"/>
          <w:sz w:val="28"/>
          <w:szCs w:val="28"/>
          <w:lang w:eastAsia="en-US"/>
        </w:rPr>
        <w:t xml:space="preserve">Заведующий                                                                            О.В. </w:t>
      </w:r>
      <w:proofErr w:type="spellStart"/>
      <w:r w:rsidRPr="00F55BCE">
        <w:rPr>
          <w:rFonts w:eastAsiaTheme="minorHAnsi"/>
          <w:sz w:val="28"/>
          <w:szCs w:val="28"/>
          <w:lang w:eastAsia="en-US"/>
        </w:rPr>
        <w:t>Обвинцева</w:t>
      </w:r>
      <w:proofErr w:type="spellEnd"/>
    </w:p>
    <w:p w:rsidR="009F5CBD" w:rsidRDefault="00F55BCE" w:rsidP="00E92EE0">
      <w:pPr>
        <w:pStyle w:val="a4"/>
        <w:rPr>
          <w:rFonts w:eastAsiaTheme="minorHAnsi"/>
        </w:rPr>
      </w:pPr>
      <w:r w:rsidRPr="00E92EE0">
        <w:rPr>
          <w:rFonts w:eastAsiaTheme="minorHAnsi"/>
        </w:rPr>
        <w:t>С приказом ознакомлена:</w:t>
      </w:r>
      <w:r w:rsidR="00E92EE0">
        <w:rPr>
          <w:rFonts w:eastAsiaTheme="minorHAnsi"/>
        </w:rPr>
        <w:t xml:space="preserve"> </w:t>
      </w:r>
      <w:proofErr w:type="spellStart"/>
      <w:r w:rsidRPr="00E92EE0">
        <w:rPr>
          <w:rFonts w:eastAsiaTheme="minorHAnsi"/>
        </w:rPr>
        <w:t>Стре</w:t>
      </w:r>
      <w:r w:rsidR="00E92EE0">
        <w:rPr>
          <w:rFonts w:eastAsiaTheme="minorHAnsi"/>
        </w:rPr>
        <w:t>клулатова</w:t>
      </w:r>
      <w:proofErr w:type="spellEnd"/>
      <w:r w:rsidR="00E92EE0">
        <w:rPr>
          <w:rFonts w:eastAsiaTheme="minorHAnsi"/>
        </w:rPr>
        <w:t xml:space="preserve"> Ю.П. ________________</w:t>
      </w:r>
      <w:r w:rsidRPr="00E92EE0">
        <w:rPr>
          <w:rFonts w:eastAsiaTheme="minorHAnsi"/>
        </w:rPr>
        <w:t>_/</w:t>
      </w:r>
      <w:r w:rsidR="00E92EE0">
        <w:rPr>
          <w:rFonts w:eastAsiaTheme="minorHAnsi"/>
        </w:rPr>
        <w:t>________________</w:t>
      </w:r>
    </w:p>
    <w:p w:rsidR="00B04A1C" w:rsidRDefault="00B04A1C" w:rsidP="00E92EE0">
      <w:pPr>
        <w:pStyle w:val="a4"/>
        <w:rPr>
          <w:rFonts w:eastAsiaTheme="minorHAnsi"/>
        </w:rPr>
      </w:pPr>
      <w:r>
        <w:rPr>
          <w:rFonts w:eastAsiaTheme="minorHAnsi"/>
        </w:rPr>
        <w:lastRenderedPageBreak/>
        <w:t>Лист ознакомления с приказом от _____________ № _____</w:t>
      </w:r>
    </w:p>
    <w:p w:rsidR="00B04A1C" w:rsidRDefault="00B04A1C" w:rsidP="00E92EE0">
      <w:pPr>
        <w:pStyle w:val="a4"/>
        <w:rPr>
          <w:rFonts w:eastAsiaTheme="minorHAnsi"/>
        </w:rPr>
      </w:pPr>
    </w:p>
    <w:tbl>
      <w:tblPr>
        <w:tblStyle w:val="a7"/>
        <w:tblW w:w="0" w:type="auto"/>
        <w:tblLook w:val="04A0" w:firstRow="1" w:lastRow="0" w:firstColumn="1" w:lastColumn="0" w:noHBand="0" w:noVBand="1"/>
      </w:tblPr>
      <w:tblGrid>
        <w:gridCol w:w="2265"/>
        <w:gridCol w:w="2265"/>
        <w:gridCol w:w="2265"/>
        <w:gridCol w:w="2266"/>
      </w:tblGrid>
      <w:tr w:rsidR="00B04A1C" w:rsidTr="00B04A1C">
        <w:tc>
          <w:tcPr>
            <w:tcW w:w="2265" w:type="dxa"/>
          </w:tcPr>
          <w:p w:rsidR="00B04A1C" w:rsidRDefault="00B04A1C" w:rsidP="00E92EE0">
            <w:pPr>
              <w:pStyle w:val="a4"/>
              <w:rPr>
                <w:rFonts w:eastAsiaTheme="minorHAnsi"/>
              </w:rPr>
            </w:pPr>
            <w:r>
              <w:rPr>
                <w:rFonts w:eastAsiaTheme="minorHAnsi"/>
              </w:rPr>
              <w:t>ФИО</w:t>
            </w:r>
          </w:p>
        </w:tc>
        <w:tc>
          <w:tcPr>
            <w:tcW w:w="2265" w:type="dxa"/>
          </w:tcPr>
          <w:p w:rsidR="00B04A1C" w:rsidRDefault="00B04A1C" w:rsidP="00E92EE0">
            <w:pPr>
              <w:pStyle w:val="a4"/>
              <w:rPr>
                <w:rFonts w:eastAsiaTheme="minorHAnsi"/>
              </w:rPr>
            </w:pPr>
            <w:r>
              <w:rPr>
                <w:rFonts w:eastAsiaTheme="minorHAnsi"/>
              </w:rPr>
              <w:t>Дата, подпись</w:t>
            </w:r>
          </w:p>
        </w:tc>
        <w:tc>
          <w:tcPr>
            <w:tcW w:w="2265" w:type="dxa"/>
          </w:tcPr>
          <w:p w:rsidR="00B04A1C" w:rsidRDefault="00B04A1C" w:rsidP="00E92EE0">
            <w:pPr>
              <w:pStyle w:val="a4"/>
              <w:rPr>
                <w:rFonts w:eastAsiaTheme="minorHAnsi"/>
              </w:rPr>
            </w:pPr>
            <w:r>
              <w:rPr>
                <w:rFonts w:eastAsiaTheme="minorHAnsi"/>
              </w:rPr>
              <w:t>ФИО</w:t>
            </w:r>
          </w:p>
        </w:tc>
        <w:tc>
          <w:tcPr>
            <w:tcW w:w="2266" w:type="dxa"/>
          </w:tcPr>
          <w:p w:rsidR="00B04A1C" w:rsidRDefault="00B04A1C" w:rsidP="00E92EE0">
            <w:pPr>
              <w:pStyle w:val="a4"/>
              <w:rPr>
                <w:rFonts w:eastAsiaTheme="minorHAnsi"/>
              </w:rPr>
            </w:pPr>
            <w:r>
              <w:rPr>
                <w:rFonts w:eastAsiaTheme="minorHAnsi"/>
              </w:rPr>
              <w:t>Дата, подпись</w:t>
            </w: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Агиева</w:t>
            </w:r>
            <w:proofErr w:type="spellEnd"/>
            <w:r w:rsidRPr="00B04A1C">
              <w:rPr>
                <w:rFonts w:eastAsiaTheme="minorHAnsi"/>
                <w:lang w:eastAsia="en-US"/>
              </w:rPr>
              <w:t xml:space="preserve"> Е.В.</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proofErr w:type="spellStart"/>
            <w:r w:rsidRPr="00B04A1C">
              <w:rPr>
                <w:rFonts w:eastAsiaTheme="minorHAnsi"/>
                <w:color w:val="000000" w:themeColor="text1"/>
                <w:lang w:eastAsia="en-US"/>
              </w:rPr>
              <w:t>Лучинина</w:t>
            </w:r>
            <w:proofErr w:type="spellEnd"/>
            <w:r w:rsidRPr="00B04A1C">
              <w:rPr>
                <w:rFonts w:eastAsiaTheme="minorHAnsi"/>
                <w:color w:val="000000" w:themeColor="text1"/>
                <w:lang w:eastAsia="en-US"/>
              </w:rPr>
              <w:t xml:space="preserve"> М.Н.</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r w:rsidRPr="00B04A1C">
              <w:rPr>
                <w:rFonts w:eastAsiaTheme="minorHAnsi"/>
                <w:lang w:eastAsia="en-US"/>
              </w:rPr>
              <w:t>Андреева О.Э.</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Луценко И. В.</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r w:rsidRPr="00B04A1C">
              <w:rPr>
                <w:rFonts w:eastAsiaTheme="minorHAnsi"/>
                <w:lang w:eastAsia="en-US"/>
              </w:rPr>
              <w:t>Барыбина А.З.</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Мельник И. А.</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Борисенков</w:t>
            </w:r>
            <w:proofErr w:type="spellEnd"/>
            <w:r w:rsidRPr="00B04A1C">
              <w:rPr>
                <w:rFonts w:eastAsiaTheme="minorHAnsi"/>
                <w:lang w:eastAsia="en-US"/>
              </w:rPr>
              <w:t xml:space="preserve"> С.В.</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proofErr w:type="spellStart"/>
            <w:r w:rsidRPr="00B04A1C">
              <w:rPr>
                <w:rFonts w:eastAsiaTheme="minorHAnsi"/>
                <w:lang w:eastAsia="en-US"/>
              </w:rPr>
              <w:t>Новокшанова</w:t>
            </w:r>
            <w:proofErr w:type="spellEnd"/>
            <w:r w:rsidRPr="00B04A1C">
              <w:rPr>
                <w:rFonts w:eastAsiaTheme="minorHAnsi"/>
                <w:lang w:eastAsia="en-US"/>
              </w:rPr>
              <w:t xml:space="preserve"> Е. П.</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r w:rsidRPr="00B04A1C">
              <w:rPr>
                <w:rFonts w:eastAsiaTheme="minorHAnsi"/>
                <w:lang w:eastAsia="en-US"/>
              </w:rPr>
              <w:t>Борисова О.В.</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Миронов О.Ю.</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r w:rsidRPr="00B04A1C">
              <w:rPr>
                <w:rFonts w:eastAsiaTheme="minorHAnsi"/>
                <w:lang w:eastAsia="en-US"/>
              </w:rPr>
              <w:t>Бутко А. Г.</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proofErr w:type="spellStart"/>
            <w:r w:rsidRPr="00B04A1C">
              <w:rPr>
                <w:rFonts w:eastAsiaTheme="minorHAnsi"/>
                <w:lang w:eastAsia="en-US"/>
              </w:rPr>
              <w:t>Обвинцева</w:t>
            </w:r>
            <w:proofErr w:type="spellEnd"/>
            <w:r w:rsidRPr="00B04A1C">
              <w:rPr>
                <w:rFonts w:eastAsiaTheme="minorHAnsi"/>
                <w:lang w:eastAsia="en-US"/>
              </w:rPr>
              <w:t xml:space="preserve"> О.В.</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r w:rsidRPr="00B04A1C">
              <w:rPr>
                <w:rFonts w:eastAsiaTheme="minorHAnsi"/>
                <w:lang w:eastAsia="en-US"/>
              </w:rPr>
              <w:t>Вишнякова В.В.</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color w:val="000000" w:themeColor="text1"/>
                <w:lang w:eastAsia="en-US"/>
              </w:rPr>
              <w:t>Першина Е.Л.</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Галимова</w:t>
            </w:r>
            <w:proofErr w:type="spellEnd"/>
            <w:r w:rsidRPr="00B04A1C">
              <w:rPr>
                <w:rFonts w:eastAsiaTheme="minorHAnsi"/>
                <w:lang w:eastAsia="en-US"/>
              </w:rPr>
              <w:t xml:space="preserve"> О.Н.</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proofErr w:type="spellStart"/>
            <w:r w:rsidRPr="00B04A1C">
              <w:rPr>
                <w:rFonts w:eastAsiaTheme="minorHAnsi"/>
                <w:lang w:eastAsia="en-US"/>
              </w:rPr>
              <w:t>Подкорытова</w:t>
            </w:r>
            <w:proofErr w:type="spellEnd"/>
            <w:r w:rsidRPr="00B04A1C">
              <w:rPr>
                <w:rFonts w:eastAsiaTheme="minorHAnsi"/>
                <w:lang w:eastAsia="en-US"/>
              </w:rPr>
              <w:t xml:space="preserve"> Т.Ю.</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Грамолина</w:t>
            </w:r>
            <w:proofErr w:type="spellEnd"/>
            <w:r w:rsidRPr="00B04A1C">
              <w:rPr>
                <w:rFonts w:eastAsiaTheme="minorHAnsi"/>
                <w:lang w:eastAsia="en-US"/>
              </w:rPr>
              <w:t xml:space="preserve"> Н.Д.</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proofErr w:type="spellStart"/>
            <w:r w:rsidRPr="00B04A1C">
              <w:rPr>
                <w:rFonts w:eastAsiaTheme="minorHAnsi"/>
                <w:lang w:eastAsia="en-US"/>
              </w:rPr>
              <w:t>Сёмкина</w:t>
            </w:r>
            <w:proofErr w:type="spellEnd"/>
            <w:r w:rsidRPr="00B04A1C">
              <w:rPr>
                <w:rFonts w:eastAsiaTheme="minorHAnsi"/>
                <w:lang w:eastAsia="en-US"/>
              </w:rPr>
              <w:t xml:space="preserve"> А.М.</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Дядюренко</w:t>
            </w:r>
            <w:proofErr w:type="spellEnd"/>
            <w:r w:rsidRPr="00B04A1C">
              <w:rPr>
                <w:rFonts w:eastAsiaTheme="minorHAnsi"/>
                <w:lang w:eastAsia="en-US"/>
              </w:rPr>
              <w:t xml:space="preserve"> О.А.</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Сивакова Н. В.</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Желалова</w:t>
            </w:r>
            <w:proofErr w:type="spellEnd"/>
            <w:r w:rsidRPr="00B04A1C">
              <w:rPr>
                <w:rFonts w:eastAsiaTheme="minorHAnsi"/>
                <w:lang w:eastAsia="en-US"/>
              </w:rPr>
              <w:t xml:space="preserve"> Р.Ф.</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Снигирева С.М.</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r w:rsidRPr="00B04A1C">
              <w:rPr>
                <w:rFonts w:eastAsiaTheme="minorHAnsi"/>
                <w:lang w:eastAsia="en-US"/>
              </w:rPr>
              <w:t>Зиновьева Г.А.</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Соловей Л.В.</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r w:rsidRPr="00B04A1C">
              <w:rPr>
                <w:rFonts w:eastAsiaTheme="minorHAnsi"/>
                <w:lang w:eastAsia="en-US"/>
              </w:rPr>
              <w:t>Зиновьева Е.О.</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Созонова М.А.</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r w:rsidRPr="00B04A1C">
              <w:rPr>
                <w:rFonts w:eastAsiaTheme="minorHAnsi"/>
                <w:lang w:eastAsia="en-US"/>
              </w:rPr>
              <w:t>Зырянова Т.Г.</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proofErr w:type="spellStart"/>
            <w:r w:rsidRPr="00B04A1C">
              <w:rPr>
                <w:rFonts w:eastAsiaTheme="minorHAnsi"/>
                <w:lang w:eastAsia="en-US"/>
              </w:rPr>
              <w:t>Стрекулатова</w:t>
            </w:r>
            <w:proofErr w:type="spellEnd"/>
            <w:r w:rsidRPr="00B04A1C">
              <w:rPr>
                <w:rFonts w:eastAsiaTheme="minorHAnsi"/>
                <w:lang w:eastAsia="en-US"/>
              </w:rPr>
              <w:t xml:space="preserve"> Ю. П</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Ибатулина</w:t>
            </w:r>
            <w:proofErr w:type="spellEnd"/>
            <w:r w:rsidRPr="00B04A1C">
              <w:rPr>
                <w:rFonts w:eastAsiaTheme="minorHAnsi"/>
                <w:lang w:eastAsia="en-US"/>
              </w:rPr>
              <w:t xml:space="preserve"> М.В.</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proofErr w:type="spellStart"/>
            <w:r w:rsidRPr="00B04A1C">
              <w:rPr>
                <w:rFonts w:eastAsiaTheme="minorHAnsi"/>
                <w:color w:val="000000" w:themeColor="text1"/>
                <w:lang w:eastAsia="en-US"/>
              </w:rPr>
              <w:t>Тельтевская</w:t>
            </w:r>
            <w:proofErr w:type="spellEnd"/>
            <w:r w:rsidRPr="00B04A1C">
              <w:rPr>
                <w:rFonts w:eastAsiaTheme="minorHAnsi"/>
                <w:color w:val="000000" w:themeColor="text1"/>
                <w:lang w:eastAsia="en-US"/>
              </w:rPr>
              <w:t xml:space="preserve"> Е.А.</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color w:val="000000" w:themeColor="text1"/>
                <w:lang w:eastAsia="en-US"/>
              </w:rPr>
            </w:pPr>
            <w:proofErr w:type="spellStart"/>
            <w:r w:rsidRPr="00B04A1C">
              <w:rPr>
                <w:rFonts w:eastAsiaTheme="minorHAnsi"/>
                <w:color w:val="000000" w:themeColor="text1"/>
                <w:lang w:eastAsia="en-US"/>
              </w:rPr>
              <w:t>Иляева</w:t>
            </w:r>
            <w:proofErr w:type="spellEnd"/>
            <w:r w:rsidRPr="00B04A1C">
              <w:rPr>
                <w:rFonts w:eastAsiaTheme="minorHAnsi"/>
                <w:color w:val="000000" w:themeColor="text1"/>
                <w:lang w:eastAsia="en-US"/>
              </w:rPr>
              <w:t xml:space="preserve"> Л. А.</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color w:val="000000" w:themeColor="text1"/>
                <w:lang w:eastAsia="en-US"/>
              </w:rPr>
            </w:pPr>
            <w:proofErr w:type="spellStart"/>
            <w:r w:rsidRPr="00B04A1C">
              <w:rPr>
                <w:rFonts w:eastAsiaTheme="minorHAnsi"/>
                <w:lang w:eastAsia="en-US"/>
              </w:rPr>
              <w:t>Тельтевский</w:t>
            </w:r>
            <w:proofErr w:type="spellEnd"/>
            <w:r w:rsidRPr="00B04A1C">
              <w:rPr>
                <w:rFonts w:eastAsiaTheme="minorHAnsi"/>
                <w:lang w:eastAsia="en-US"/>
              </w:rPr>
              <w:t xml:space="preserve"> С.Н.</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Исламгалиев</w:t>
            </w:r>
            <w:proofErr w:type="spellEnd"/>
            <w:r w:rsidRPr="00B04A1C">
              <w:rPr>
                <w:rFonts w:eastAsiaTheme="minorHAnsi"/>
                <w:lang w:eastAsia="en-US"/>
              </w:rPr>
              <w:t xml:space="preserve"> А.Г.</w:t>
            </w:r>
          </w:p>
          <w:p w:rsidR="00B04A1C" w:rsidRPr="00B04A1C" w:rsidRDefault="00B04A1C" w:rsidP="00B04A1C">
            <w:pPr>
              <w:rPr>
                <w:rFonts w:eastAsiaTheme="minorHAnsi"/>
                <w:color w:val="000000" w:themeColor="text1"/>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proofErr w:type="spellStart"/>
            <w:r w:rsidRPr="00B04A1C">
              <w:rPr>
                <w:rFonts w:eastAsiaTheme="minorHAnsi"/>
                <w:color w:val="000000" w:themeColor="text1"/>
                <w:lang w:eastAsia="en-US"/>
              </w:rPr>
              <w:t>Удачина</w:t>
            </w:r>
            <w:proofErr w:type="spellEnd"/>
            <w:r w:rsidRPr="00B04A1C">
              <w:rPr>
                <w:rFonts w:eastAsiaTheme="minorHAnsi"/>
                <w:color w:val="000000" w:themeColor="text1"/>
                <w:lang w:eastAsia="en-US"/>
              </w:rPr>
              <w:t xml:space="preserve"> М.Л.</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Калякова</w:t>
            </w:r>
            <w:proofErr w:type="spellEnd"/>
            <w:r w:rsidRPr="00B04A1C">
              <w:rPr>
                <w:rFonts w:eastAsiaTheme="minorHAnsi"/>
                <w:lang w:eastAsia="en-US"/>
              </w:rPr>
              <w:t xml:space="preserve"> М.А.</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color w:val="000000" w:themeColor="text1"/>
                <w:lang w:eastAsia="en-US"/>
              </w:rPr>
            </w:pPr>
            <w:r w:rsidRPr="00B04A1C">
              <w:rPr>
                <w:rFonts w:eastAsiaTheme="minorHAnsi"/>
                <w:lang w:eastAsia="en-US"/>
              </w:rPr>
              <w:t>Федотова И. Б.</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sz w:val="22"/>
                <w:szCs w:val="22"/>
                <w:lang w:eastAsia="en-US"/>
              </w:rPr>
            </w:pPr>
            <w:proofErr w:type="spellStart"/>
            <w:r w:rsidRPr="00B04A1C">
              <w:rPr>
                <w:rFonts w:eastAsiaTheme="minorHAnsi"/>
                <w:lang w:eastAsia="en-US"/>
              </w:rPr>
              <w:t>Камалутдинова</w:t>
            </w:r>
            <w:proofErr w:type="spellEnd"/>
            <w:r w:rsidRPr="00B04A1C">
              <w:rPr>
                <w:rFonts w:eastAsiaTheme="minorHAnsi"/>
                <w:lang w:eastAsia="en-US"/>
              </w:rPr>
              <w:t xml:space="preserve"> </w:t>
            </w:r>
            <w:r w:rsidRPr="00B04A1C">
              <w:rPr>
                <w:rFonts w:eastAsiaTheme="minorHAnsi"/>
                <w:sz w:val="22"/>
                <w:szCs w:val="22"/>
                <w:lang w:eastAsia="en-US"/>
              </w:rPr>
              <w:t>Т.Ф</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Хасанова Е.М.</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Кожевина</w:t>
            </w:r>
            <w:proofErr w:type="spellEnd"/>
            <w:r w:rsidRPr="00B04A1C">
              <w:rPr>
                <w:rFonts w:eastAsiaTheme="minorHAnsi"/>
                <w:lang w:eastAsia="en-US"/>
              </w:rPr>
              <w:t xml:space="preserve"> Ю.Н.</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proofErr w:type="spellStart"/>
            <w:r w:rsidRPr="00B04A1C">
              <w:rPr>
                <w:rFonts w:eastAsiaTheme="minorHAnsi"/>
                <w:lang w:eastAsia="en-US"/>
              </w:rPr>
              <w:t>Хлопенова</w:t>
            </w:r>
            <w:proofErr w:type="spellEnd"/>
            <w:r w:rsidRPr="00B04A1C">
              <w:rPr>
                <w:rFonts w:eastAsiaTheme="minorHAnsi"/>
                <w:lang w:eastAsia="en-US"/>
              </w:rPr>
              <w:t xml:space="preserve"> Т.В.</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Коробкина</w:t>
            </w:r>
            <w:proofErr w:type="spellEnd"/>
            <w:r w:rsidRPr="00B04A1C">
              <w:rPr>
                <w:rFonts w:eastAsiaTheme="minorHAnsi"/>
                <w:lang w:eastAsia="en-US"/>
              </w:rPr>
              <w:t xml:space="preserve"> О.В.</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Шаймиева Н.А.</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Крутакова</w:t>
            </w:r>
            <w:proofErr w:type="spellEnd"/>
            <w:r w:rsidRPr="00B04A1C">
              <w:rPr>
                <w:rFonts w:eastAsiaTheme="minorHAnsi"/>
                <w:lang w:eastAsia="en-US"/>
              </w:rPr>
              <w:t xml:space="preserve"> Э. Т.</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Данилова О.В.</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Курносова</w:t>
            </w:r>
            <w:proofErr w:type="spellEnd"/>
            <w:r w:rsidRPr="00B04A1C">
              <w:rPr>
                <w:rFonts w:eastAsiaTheme="minorHAnsi"/>
                <w:lang w:eastAsia="en-US"/>
              </w:rPr>
              <w:t xml:space="preserve"> Е. Н.</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Пономарева Т.А.</w:t>
            </w:r>
          </w:p>
        </w:tc>
        <w:tc>
          <w:tcPr>
            <w:tcW w:w="2266" w:type="dxa"/>
          </w:tcPr>
          <w:p w:rsidR="00B04A1C" w:rsidRDefault="00B04A1C" w:rsidP="00B04A1C">
            <w:pPr>
              <w:pStyle w:val="a4"/>
              <w:rPr>
                <w:rFonts w:eastAsiaTheme="minorHAnsi"/>
              </w:rPr>
            </w:pPr>
          </w:p>
        </w:tc>
      </w:tr>
      <w:tr w:rsidR="00B04A1C" w:rsidTr="00B04A1C">
        <w:tc>
          <w:tcPr>
            <w:tcW w:w="2265" w:type="dxa"/>
          </w:tcPr>
          <w:p w:rsidR="00B04A1C" w:rsidRDefault="00B04A1C" w:rsidP="00B04A1C">
            <w:pPr>
              <w:rPr>
                <w:rFonts w:eastAsiaTheme="minorHAnsi"/>
                <w:lang w:eastAsia="en-US"/>
              </w:rPr>
            </w:pPr>
            <w:proofErr w:type="spellStart"/>
            <w:r w:rsidRPr="00B04A1C">
              <w:rPr>
                <w:rFonts w:eastAsiaTheme="minorHAnsi"/>
                <w:lang w:eastAsia="en-US"/>
              </w:rPr>
              <w:t>Курсова</w:t>
            </w:r>
            <w:proofErr w:type="spellEnd"/>
            <w:r w:rsidRPr="00B04A1C">
              <w:rPr>
                <w:rFonts w:eastAsiaTheme="minorHAnsi"/>
                <w:lang w:eastAsia="en-US"/>
              </w:rPr>
              <w:t xml:space="preserve"> Э.С.</w:t>
            </w:r>
          </w:p>
          <w:p w:rsidR="00B04A1C" w:rsidRPr="00B04A1C" w:rsidRDefault="00B04A1C" w:rsidP="00B04A1C">
            <w:pPr>
              <w:rPr>
                <w:rFonts w:eastAsiaTheme="minorHAnsi"/>
                <w:lang w:eastAsia="en-US"/>
              </w:rPr>
            </w:pPr>
          </w:p>
        </w:tc>
        <w:tc>
          <w:tcPr>
            <w:tcW w:w="2265" w:type="dxa"/>
          </w:tcPr>
          <w:p w:rsidR="00B04A1C" w:rsidRDefault="00B04A1C" w:rsidP="00B04A1C">
            <w:pPr>
              <w:pStyle w:val="a4"/>
              <w:rPr>
                <w:rFonts w:eastAsiaTheme="minorHAnsi"/>
              </w:rPr>
            </w:pPr>
          </w:p>
        </w:tc>
        <w:tc>
          <w:tcPr>
            <w:tcW w:w="2265" w:type="dxa"/>
          </w:tcPr>
          <w:p w:rsidR="00B04A1C" w:rsidRPr="00B04A1C" w:rsidRDefault="00B04A1C" w:rsidP="00B04A1C">
            <w:pPr>
              <w:rPr>
                <w:rFonts w:eastAsiaTheme="minorHAnsi"/>
                <w:lang w:eastAsia="en-US"/>
              </w:rPr>
            </w:pPr>
            <w:r w:rsidRPr="00B04A1C">
              <w:rPr>
                <w:rFonts w:eastAsiaTheme="minorHAnsi"/>
                <w:lang w:eastAsia="en-US"/>
              </w:rPr>
              <w:t>Сафронова И.В.</w:t>
            </w:r>
          </w:p>
        </w:tc>
        <w:tc>
          <w:tcPr>
            <w:tcW w:w="2266" w:type="dxa"/>
          </w:tcPr>
          <w:p w:rsidR="00B04A1C" w:rsidRDefault="00B04A1C" w:rsidP="00B04A1C">
            <w:pPr>
              <w:pStyle w:val="a4"/>
              <w:rPr>
                <w:rFonts w:eastAsiaTheme="minorHAnsi"/>
              </w:rPr>
            </w:pPr>
          </w:p>
        </w:tc>
      </w:tr>
    </w:tbl>
    <w:p w:rsidR="00B04A1C" w:rsidRPr="00F55BCE" w:rsidRDefault="00B04A1C" w:rsidP="00E92EE0">
      <w:pPr>
        <w:pStyle w:val="a4"/>
        <w:rPr>
          <w:rFonts w:eastAsiaTheme="minorHAnsi"/>
        </w:rPr>
      </w:pPr>
    </w:p>
    <w:sectPr w:rsidR="00B04A1C" w:rsidRPr="00F55BCE" w:rsidSect="0065549A">
      <w:pgSz w:w="11906" w:h="16838"/>
      <w:pgMar w:top="993" w:right="99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65CF"/>
    <w:multiLevelType w:val="hybridMultilevel"/>
    <w:tmpl w:val="9A2AB8D0"/>
    <w:lvl w:ilvl="0" w:tplc="135058D0">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423D2B"/>
    <w:multiLevelType w:val="hybridMultilevel"/>
    <w:tmpl w:val="E73EF022"/>
    <w:lvl w:ilvl="0" w:tplc="EB4676E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023BD5"/>
    <w:multiLevelType w:val="hybridMultilevel"/>
    <w:tmpl w:val="AE9073B0"/>
    <w:lvl w:ilvl="0" w:tplc="75F6C4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67"/>
    <w:rsid w:val="0005516E"/>
    <w:rsid w:val="003046C0"/>
    <w:rsid w:val="0065549A"/>
    <w:rsid w:val="00665467"/>
    <w:rsid w:val="0068646E"/>
    <w:rsid w:val="0087490F"/>
    <w:rsid w:val="008A1040"/>
    <w:rsid w:val="00907995"/>
    <w:rsid w:val="009F5CBD"/>
    <w:rsid w:val="00B04A1C"/>
    <w:rsid w:val="00BF0389"/>
    <w:rsid w:val="00CB4521"/>
    <w:rsid w:val="00D238BF"/>
    <w:rsid w:val="00D7056E"/>
    <w:rsid w:val="00E82489"/>
    <w:rsid w:val="00E92EE0"/>
    <w:rsid w:val="00EE58A0"/>
    <w:rsid w:val="00F55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3F3A3-9AE9-4A03-8597-373E701A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C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389"/>
    <w:pPr>
      <w:ind w:left="720"/>
      <w:contextualSpacing/>
    </w:pPr>
  </w:style>
  <w:style w:type="paragraph" w:styleId="a4">
    <w:name w:val="No Spacing"/>
    <w:uiPriority w:val="1"/>
    <w:qFormat/>
    <w:rsid w:val="00F55BCE"/>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238BF"/>
    <w:rPr>
      <w:rFonts w:ascii="Segoe UI" w:hAnsi="Segoe UI" w:cs="Segoe UI"/>
      <w:sz w:val="18"/>
      <w:szCs w:val="18"/>
    </w:rPr>
  </w:style>
  <w:style w:type="character" w:customStyle="1" w:styleId="a6">
    <w:name w:val="Текст выноски Знак"/>
    <w:basedOn w:val="a0"/>
    <w:link w:val="a5"/>
    <w:uiPriority w:val="99"/>
    <w:semiHidden/>
    <w:rsid w:val="00D238BF"/>
    <w:rPr>
      <w:rFonts w:ascii="Segoe UI" w:eastAsia="Times New Roman" w:hAnsi="Segoe UI" w:cs="Segoe UI"/>
      <w:sz w:val="18"/>
      <w:szCs w:val="18"/>
      <w:lang w:eastAsia="ru-RU"/>
    </w:rPr>
  </w:style>
  <w:style w:type="table" w:styleId="a7">
    <w:name w:val="Table Grid"/>
    <w:basedOn w:val="a1"/>
    <w:uiPriority w:val="39"/>
    <w:rsid w:val="00B0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9</Pages>
  <Words>3496</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15</cp:revision>
  <cp:lastPrinted>2016-06-29T04:58:00Z</cp:lastPrinted>
  <dcterms:created xsi:type="dcterms:W3CDTF">2016-02-20T05:26:00Z</dcterms:created>
  <dcterms:modified xsi:type="dcterms:W3CDTF">2016-06-29T04:58:00Z</dcterms:modified>
</cp:coreProperties>
</file>