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FE" w:rsidRDefault="004E596F" w:rsidP="00FB3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Поддержка инициативы детей</w:t>
      </w:r>
    </w:p>
    <w:p w:rsidR="00E45A0C" w:rsidRDefault="00E45A0C" w:rsidP="00DA0F47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45A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Важнейшим условием успешного формирования инициативности у дошкольников является поддержка детской инициативы во всех видах деятельности: в игре, в труде, в познании, в обучении. ФГОС </w:t>
      </w:r>
      <w:proofErr w:type="gramStart"/>
      <w:r w:rsidRPr="00E45A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gramEnd"/>
      <w:r w:rsidRPr="00E45A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выдвигает </w:t>
      </w:r>
      <w:proofErr w:type="gramStart"/>
      <w:r w:rsidRPr="00E45A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proofErr w:type="gramEnd"/>
      <w:r w:rsidRPr="00E45A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первое место полноценное проживание ребенком дошкольного детства, при котором он становится субъектом образовательных отношений, а детская инициатива ставится во главу угла – и как средство развития личности ребенка, и как цель. </w:t>
      </w:r>
    </w:p>
    <w:p w:rsidR="00E45A0C" w:rsidRDefault="00E45A0C" w:rsidP="00DA0F47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45A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Инициатива дошкольников должна поддерживается в различных видах культурных практик – разнообразных, инициируемых взрослым или самим ребенком, основанных на текущих и перспективных интересах ребенка видах самостоятельной деятельности. Среди культурных практик традиционно выделяют следующие виды: поисково-исследовательская деятельность, продуктивные виды деятельности, экспериментирование, игра, манипуляция с предметами, фантазирование, творческая деятельность. </w:t>
      </w:r>
    </w:p>
    <w:p w:rsidR="00E45A0C" w:rsidRDefault="00E45A0C" w:rsidP="00DA0F47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45A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Важными условиями поддержания и развития детской инициативы являются правильно организованная развивающая предметно-пространственная среда, ее содержательное наполнение, а также грамотная организация совместной практической деятельности взрослых и детей.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E45A0C" w:rsidRDefault="00E45A0C" w:rsidP="00DA0F47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Pr="00E45A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оддержка детской инициативы является залогом успешного развития таких социально-значимых качеств ребенка, как инициативность, самостоятельность и способнос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ть брать на себя решение задач.</w:t>
      </w:r>
    </w:p>
    <w:p w:rsidR="00DA0F47" w:rsidRDefault="00DA0F47" w:rsidP="00DA0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0F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Существуют четыре основные сферы инициативы:</w:t>
      </w:r>
    </w:p>
    <w:p w:rsidR="00DA0F47" w:rsidRPr="00DA0F47" w:rsidRDefault="00DA0F47" w:rsidP="00DA0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DA0F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творческая инициатива (включенность в сюжетную игру как основную творческую деятельность ребенка, где развиваются воображение, образное мышление);</w:t>
      </w:r>
    </w:p>
    <w:p w:rsidR="00DA0F47" w:rsidRPr="00DA0F47" w:rsidRDefault="00DA0F47" w:rsidP="00DA0F47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DA0F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инициатива как целеполагание и волевое усилие (включенность в разные виды продуктивной деятельности – рисование, лепка, конструирование, требующие усилий по преодолению «сопротивления» материала, где развиваются произвольность, планирующая функция речи);</w:t>
      </w:r>
    </w:p>
    <w:p w:rsidR="00DA0F47" w:rsidRPr="00DA0F47" w:rsidRDefault="00DA0F47" w:rsidP="00DA0F47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DA0F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коммуникативная инициатива (включенность ребенка во взаимодействие со сверстн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иками, где развиваются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эмпатия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bookmarkStart w:id="0" w:name="_GoBack"/>
      <w:bookmarkEnd w:id="0"/>
      <w:r w:rsidRPr="00DA0F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коммуникативная функция речи);</w:t>
      </w:r>
    </w:p>
    <w:p w:rsidR="00DA0F47" w:rsidRPr="00DA0F47" w:rsidRDefault="00DA0F47" w:rsidP="00DA0F47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DA0F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познавательная инициатива – любознательность (включенность в экспериментирование, простую познавательно-исследовательскую деятельность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DA0F47" w:rsidRPr="00DA0F47" w:rsidRDefault="00DA0F47" w:rsidP="00DA0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0F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Самостоятельная деятельность детей протекает преимущественно в утренний отрезок времени и во второй половине дня. Позиция педагога - поддерживать и поощрять инициативу ребенка в эмоциональном общении (всегда откликаться на стремление малыша получить доброжелательное внимание, поддержку, ласку). Поощрять инициативные и самостоятельные действия детей.</w:t>
      </w:r>
    </w:p>
    <w:p w:rsidR="00DA0F47" w:rsidRPr="0042579F" w:rsidRDefault="00DA0F47" w:rsidP="00E45A0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284"/>
        <w:gridCol w:w="6605"/>
      </w:tblGrid>
      <w:tr w:rsidR="004E596F" w:rsidRPr="00ED0B26" w:rsidTr="002447EF">
        <w:tc>
          <w:tcPr>
            <w:tcW w:w="9889" w:type="dxa"/>
            <w:gridSpan w:val="2"/>
          </w:tcPr>
          <w:p w:rsidR="004E596F" w:rsidRPr="00ED0B26" w:rsidRDefault="004E596F" w:rsidP="002447EF">
            <w:pPr>
              <w:widowControl w:val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3-4 года</w:t>
            </w:r>
          </w:p>
        </w:tc>
      </w:tr>
      <w:tr w:rsidR="004E596F" w:rsidRPr="00ED0B26" w:rsidTr="002447EF">
        <w:tc>
          <w:tcPr>
            <w:tcW w:w="3284" w:type="dxa"/>
          </w:tcPr>
          <w:p w:rsidR="004E596F" w:rsidRPr="00ED0B26" w:rsidRDefault="004E596F" w:rsidP="004E596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Приоритетная сфера инициативы – продуктивная деятельность</w:t>
            </w:r>
          </w:p>
        </w:tc>
        <w:tc>
          <w:tcPr>
            <w:tcW w:w="6605" w:type="dxa"/>
          </w:tcPr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1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Создавать условия для реализации собственных планов и замыслов каждого ребенка.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1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Рассказывать детям об их реальных, а также возможных в будущем достижениях.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1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Отмечать и публично поддерживать любые успехи детей.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1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Всемерно поощрять самостоятельность детей и расширять ее сферу.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1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Помогать ребенку найти</w:t>
            </w:r>
            <w:proofErr w:type="gramEnd"/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способ реализации собственных поставленных целей.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1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Поддерживать стремление научиться делать что-то и радостное ощущение возрастающей умелости.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1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В процессе непосредственно образовательной деятельности и в повседневной жизни терпимо относиться к затруднениям ребенка, позволять ему действовать в своем темпе.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1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Не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Ограничить критику исключительно результатами продуктивной деятельности.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1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Учитывать индивидуальные особенности детей, стремиться находить подход к застенчивым, нерешительным, конфликтным, непопулярным детям.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1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Уважать и ценить каждого ребенка независимо от его достижений, достоинств и недостатков.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1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Создавать в группе положительный психологический микроклимат, в равной мере проявлять любовь и заботу ко всем детям: выражать радость при встрече; использовать ласку и теплое слово для выражения своего отношения к ребенку; проявлять деликатность и тактичность. </w:t>
            </w:r>
          </w:p>
        </w:tc>
      </w:tr>
      <w:tr w:rsidR="004E596F" w:rsidRPr="00ED0B26" w:rsidTr="002447EF">
        <w:tc>
          <w:tcPr>
            <w:tcW w:w="9889" w:type="dxa"/>
            <w:gridSpan w:val="2"/>
          </w:tcPr>
          <w:p w:rsidR="004E596F" w:rsidRPr="00ED0B26" w:rsidRDefault="004E596F" w:rsidP="002447EF">
            <w:pPr>
              <w:widowControl w:val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4-5 лет</w:t>
            </w:r>
          </w:p>
        </w:tc>
      </w:tr>
      <w:tr w:rsidR="004E596F" w:rsidRPr="00ED0B26" w:rsidTr="002447EF">
        <w:tc>
          <w:tcPr>
            <w:tcW w:w="3284" w:type="dxa"/>
          </w:tcPr>
          <w:p w:rsidR="004E596F" w:rsidRPr="00ED0B26" w:rsidRDefault="004E596F" w:rsidP="004E596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Приоритетная сфера инициативы – познание окружающего мира</w:t>
            </w:r>
          </w:p>
        </w:tc>
        <w:tc>
          <w:tcPr>
            <w:tcW w:w="6605" w:type="dxa"/>
          </w:tcPr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2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Поощряя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2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Создать условия и поддерживать театрализованную деятельность детей, их стремление переодеваться («рядиться»).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2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Обеспечить условия для музыкальной импровизации, пения и движения под популярную музыку.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2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Создать в группе возможность, используя мебель и ткани, строить «дома», укрытия для игр.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2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Негативные оценки можно давать только поступкам ребенка и только один на один, а не на глазах у группы.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2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Недопустимо диктовать детям, как и во что они должны играть, навязывать им сюжеты игры. Развивающий потенциал игры определяется тем, что это самостоятельная, организуемая самими детьми деятельность.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2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Участие взрослого в играх детей полезно при выполнении следующих условий: дети сами приглашают взрослого в игру или добровольно соглашаются на его участие; сюжет и ход игры, а также роль, которую взрослый будет играть, определяют дети, а не педагог; характер исполнения роли также определяется детьми.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2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Привлекать детей к украшению группы к праздникам, обсуждая разные возможности и предложения.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2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Побуждать детей формировать и выражать собственную эстетическую оценку воспринимаемого, не навязывая им мнения взрослых.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2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Привлекать детей к планированию жизни группы на день.</w:t>
            </w:r>
          </w:p>
        </w:tc>
      </w:tr>
      <w:tr w:rsidR="004E596F" w:rsidRPr="00ED0B26" w:rsidTr="002447EF">
        <w:tc>
          <w:tcPr>
            <w:tcW w:w="9889" w:type="dxa"/>
            <w:gridSpan w:val="2"/>
          </w:tcPr>
          <w:p w:rsidR="004E596F" w:rsidRPr="00ED0B26" w:rsidRDefault="004E596F" w:rsidP="002447EF">
            <w:pPr>
              <w:widowControl w:val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5-6 лет</w:t>
            </w:r>
          </w:p>
        </w:tc>
      </w:tr>
      <w:tr w:rsidR="004E596F" w:rsidRPr="00ED0B26" w:rsidTr="002447EF">
        <w:tc>
          <w:tcPr>
            <w:tcW w:w="3284" w:type="dxa"/>
          </w:tcPr>
          <w:p w:rsidR="004E596F" w:rsidRPr="00ED0B26" w:rsidRDefault="004E596F" w:rsidP="004E596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Приоритетная сфера инициативы – </w:t>
            </w:r>
            <w:proofErr w:type="spellStart"/>
            <w:r w:rsidRPr="00ED0B2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внеситуативно</w:t>
            </w:r>
            <w:proofErr w:type="spellEnd"/>
            <w:r w:rsidRPr="00ED0B2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-личностное общение</w:t>
            </w:r>
          </w:p>
        </w:tc>
        <w:tc>
          <w:tcPr>
            <w:tcW w:w="6605" w:type="dxa"/>
          </w:tcPr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3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Создавать в группе положительный психологический микроклимат, в равной мере проявлять любовь и заботу ко всем детям: выражать радость при встрече; использовать ласку и теплое слово для выражения своего отношения к ребенку.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3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Уважать индивидуальные вкусы и привычки детей.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3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Поощрять желание создавать что-либо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3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Создавать условия для самостоятельной творческой деятельности детей.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3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При необходимости помогать детям в решении проблем организации игры.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3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Привлекать детей к планированию жизни группы на день и на более отдаленную перспективу. Обсуждать выбор спектакля для постановки, песни, танца и т.п.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3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Создавать условия и выделять время для самостоятельной творческой или познавательной деятельности детей по интересам.</w:t>
            </w:r>
          </w:p>
        </w:tc>
      </w:tr>
      <w:tr w:rsidR="004E596F" w:rsidRPr="00ED0B26" w:rsidTr="002447EF">
        <w:tc>
          <w:tcPr>
            <w:tcW w:w="9889" w:type="dxa"/>
            <w:gridSpan w:val="2"/>
          </w:tcPr>
          <w:p w:rsidR="004E596F" w:rsidRPr="00ED0B26" w:rsidRDefault="004E596F" w:rsidP="002447EF">
            <w:pPr>
              <w:widowControl w:val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6-8 лет</w:t>
            </w:r>
          </w:p>
        </w:tc>
      </w:tr>
      <w:tr w:rsidR="004E596F" w:rsidRPr="00ED0B26" w:rsidTr="002447EF">
        <w:tc>
          <w:tcPr>
            <w:tcW w:w="3284" w:type="dxa"/>
          </w:tcPr>
          <w:p w:rsidR="004E596F" w:rsidRPr="00ED0B26" w:rsidRDefault="004E596F" w:rsidP="004E596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Приоритетная сфера инициативы - научение</w:t>
            </w:r>
          </w:p>
        </w:tc>
        <w:tc>
          <w:tcPr>
            <w:tcW w:w="6605" w:type="dxa"/>
          </w:tcPr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4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4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доделывание; совершенствование деталей и т.п. Рассказывать детям о трудностях, которые вы сами испытывали при обучении новым видам деятельности.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4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Создавать ситуации, позволяющие ребенку реализовать свою компетентность, обретая уважение и признание взрослых и сверстников.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4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Обращаться к детям с просьбой показать</w:t>
            </w:r>
            <w:proofErr w:type="gramEnd"/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воспитателю и научить его тем индивидуальным достижениям, которые есть у каждого.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4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Поддерживать чувство гордости за свой труд и удовлетворение его результатами.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4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Создавать условия для разнообразной самостоятельной творческой деятельности детей.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4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При необходимости помогать детям в решении проблем при организации игры.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4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Привлекать детей к планированию жизни группы на день, неделю, месяц. Учитывать и реализовывать их пожелания, предложения.</w:t>
            </w:r>
          </w:p>
          <w:p w:rsidR="004E596F" w:rsidRPr="00ED0B26" w:rsidRDefault="004E596F" w:rsidP="004E596F">
            <w:pPr>
              <w:pStyle w:val="a3"/>
              <w:widowControl w:val="0"/>
              <w:numPr>
                <w:ilvl w:val="0"/>
                <w:numId w:val="4"/>
              </w:numPr>
              <w:ind w:left="0" w:firstLine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0B26">
              <w:rPr>
                <w:rFonts w:ascii="Times New Roman" w:eastAsia="Times New Roman" w:hAnsi="Times New Roman" w:cs="Times New Roman"/>
                <w:bCs/>
                <w:lang w:eastAsia="ru-RU"/>
              </w:rPr>
              <w:t>Создавать условия и выделять время для самостоятельной творческой или познавательной деятельности детей по интересам.</w:t>
            </w:r>
          </w:p>
        </w:tc>
      </w:tr>
    </w:tbl>
    <w:p w:rsidR="004E596F" w:rsidRPr="00FB3490" w:rsidRDefault="004E596F" w:rsidP="00FB34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596F" w:rsidRPr="00FB3490" w:rsidSect="004257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8E0"/>
    <w:multiLevelType w:val="multilevel"/>
    <w:tmpl w:val="13E0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753A3"/>
    <w:multiLevelType w:val="hybridMultilevel"/>
    <w:tmpl w:val="CEF632AC"/>
    <w:lvl w:ilvl="0" w:tplc="4AECC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A50E77"/>
    <w:multiLevelType w:val="hybridMultilevel"/>
    <w:tmpl w:val="3F2863E2"/>
    <w:lvl w:ilvl="0" w:tplc="4AECC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A76AEC"/>
    <w:multiLevelType w:val="hybridMultilevel"/>
    <w:tmpl w:val="3A96DAEE"/>
    <w:lvl w:ilvl="0" w:tplc="4AECC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EC1C4C"/>
    <w:multiLevelType w:val="hybridMultilevel"/>
    <w:tmpl w:val="9C34F412"/>
    <w:lvl w:ilvl="0" w:tplc="4AECC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90"/>
    <w:rsid w:val="00026C0B"/>
    <w:rsid w:val="0042579F"/>
    <w:rsid w:val="004E596F"/>
    <w:rsid w:val="00DA0F47"/>
    <w:rsid w:val="00DA2B07"/>
    <w:rsid w:val="00E45A0C"/>
    <w:rsid w:val="00FB3490"/>
    <w:rsid w:val="00F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96F"/>
    <w:pPr>
      <w:ind w:left="720"/>
      <w:contextualSpacing/>
    </w:pPr>
  </w:style>
  <w:style w:type="table" w:styleId="a4">
    <w:name w:val="Table Grid"/>
    <w:basedOn w:val="a1"/>
    <w:uiPriority w:val="59"/>
    <w:rsid w:val="004E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96F"/>
    <w:pPr>
      <w:ind w:left="720"/>
      <w:contextualSpacing/>
    </w:pPr>
  </w:style>
  <w:style w:type="table" w:styleId="a4">
    <w:name w:val="Table Grid"/>
    <w:basedOn w:val="a1"/>
    <w:uiPriority w:val="59"/>
    <w:rsid w:val="004E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VB</cp:lastModifiedBy>
  <cp:revision>4</cp:revision>
  <dcterms:created xsi:type="dcterms:W3CDTF">2022-11-26T14:11:00Z</dcterms:created>
  <dcterms:modified xsi:type="dcterms:W3CDTF">2022-11-27T16:50:00Z</dcterms:modified>
</cp:coreProperties>
</file>